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115" w:type="dxa"/>
          <w:right w:w="115" w:type="dxa"/>
        </w:tblCellMar>
        <w:tblLook w:val="04A0" w:firstRow="1" w:lastRow="0" w:firstColumn="1" w:lastColumn="0" w:noHBand="0" w:noVBand="1"/>
      </w:tblPr>
      <w:tblGrid>
        <w:gridCol w:w="1268"/>
        <w:gridCol w:w="6482"/>
        <w:gridCol w:w="1266"/>
      </w:tblGrid>
      <w:tr w:rsidR="009F51DA" w14:paraId="3D20DB0F" w14:textId="77777777" w:rsidTr="00175A0E">
        <w:tc>
          <w:tcPr>
            <w:tcW w:w="703" w:type="pct"/>
          </w:tcPr>
          <w:p w14:paraId="733D6E05" w14:textId="0DDEAED9" w:rsidR="009F51DA" w:rsidRDefault="005C74EB">
            <w:pPr>
              <w:rPr>
                <w:b/>
              </w:rPr>
            </w:pPr>
            <w:r>
              <w:rPr>
                <w:b/>
              </w:rPr>
              <w:t>Present</w:t>
            </w:r>
          </w:p>
          <w:p w14:paraId="32E6683D" w14:textId="77777777" w:rsidR="00AD3990" w:rsidRDefault="00AD3990">
            <w:pPr>
              <w:rPr>
                <w:b/>
              </w:rPr>
            </w:pPr>
          </w:p>
          <w:p w14:paraId="16B29FEB" w14:textId="77777777" w:rsidR="00A1784C" w:rsidRDefault="00A1784C">
            <w:pPr>
              <w:rPr>
                <w:b/>
              </w:rPr>
            </w:pPr>
          </w:p>
          <w:p w14:paraId="5DADB5A3" w14:textId="77777777" w:rsidR="005C74EB" w:rsidRPr="005C74EB" w:rsidRDefault="005C74EB">
            <w:pPr>
              <w:rPr>
                <w:b/>
              </w:rPr>
            </w:pPr>
            <w:r>
              <w:rPr>
                <w:b/>
              </w:rPr>
              <w:t>In attendance</w:t>
            </w:r>
          </w:p>
        </w:tc>
        <w:tc>
          <w:tcPr>
            <w:tcW w:w="3595" w:type="pct"/>
          </w:tcPr>
          <w:p w14:paraId="6C1E220D" w14:textId="433E0B82" w:rsidR="003B16BD" w:rsidRDefault="00A1784C" w:rsidP="00475609">
            <w:r>
              <w:t>N Willbo</w:t>
            </w:r>
            <w:r w:rsidR="00633C8A">
              <w:t>u</w:t>
            </w:r>
            <w:r>
              <w:t>rn (Chair of Management Committee), M Woolston (Head Teacher</w:t>
            </w:r>
            <w:r w:rsidR="009F179B">
              <w:t>)</w:t>
            </w:r>
            <w:r w:rsidR="009614ED">
              <w:t>, M Blanning,</w:t>
            </w:r>
            <w:bookmarkStart w:id="0" w:name="_GoBack"/>
            <w:bookmarkEnd w:id="0"/>
            <w:r w:rsidR="00B86F86">
              <w:t xml:space="preserve"> </w:t>
            </w:r>
            <w:r w:rsidR="00AD3990">
              <w:t>M Moaby</w:t>
            </w:r>
            <w:r w:rsidR="00344F84">
              <w:t>, A Woodhouse, D Alphonso</w:t>
            </w:r>
          </w:p>
          <w:p w14:paraId="5B0D45E1" w14:textId="77777777" w:rsidR="00475609" w:rsidRDefault="00A1784C" w:rsidP="00475609">
            <w:r>
              <w:t xml:space="preserve"> </w:t>
            </w:r>
          </w:p>
          <w:p w14:paraId="273EBE01" w14:textId="70099713" w:rsidR="005C74EB" w:rsidRDefault="005C74EB" w:rsidP="005E3705">
            <w:r>
              <w:t>T Barnby (Clerk KCC</w:t>
            </w:r>
          </w:p>
        </w:tc>
        <w:tc>
          <w:tcPr>
            <w:tcW w:w="702" w:type="pct"/>
          </w:tcPr>
          <w:p w14:paraId="2D0BEA1B" w14:textId="77777777" w:rsidR="009F51DA" w:rsidRPr="005C74EB" w:rsidRDefault="009F51DA">
            <w:pPr>
              <w:rPr>
                <w:b/>
              </w:rPr>
            </w:pPr>
          </w:p>
        </w:tc>
      </w:tr>
      <w:tr w:rsidR="007667DC" w14:paraId="4397E13B" w14:textId="77777777" w:rsidTr="00175A0E">
        <w:tc>
          <w:tcPr>
            <w:tcW w:w="703" w:type="pct"/>
          </w:tcPr>
          <w:p w14:paraId="3080B2B4" w14:textId="77777777" w:rsidR="007667DC" w:rsidRDefault="007667DC">
            <w:pPr>
              <w:rPr>
                <w:b/>
              </w:rPr>
            </w:pPr>
            <w:r>
              <w:rPr>
                <w:b/>
              </w:rPr>
              <w:t>1</w:t>
            </w:r>
          </w:p>
        </w:tc>
        <w:tc>
          <w:tcPr>
            <w:tcW w:w="3595" w:type="pct"/>
          </w:tcPr>
          <w:p w14:paraId="54547E94" w14:textId="53679146" w:rsidR="007667DC" w:rsidRPr="00E257F8" w:rsidRDefault="007667DC" w:rsidP="005C74EB">
            <w:pPr>
              <w:rPr>
                <w:b/>
              </w:rPr>
            </w:pPr>
            <w:r w:rsidRPr="00E257F8">
              <w:rPr>
                <w:b/>
              </w:rPr>
              <w:t>Welcome &amp; Apologies for Absence</w:t>
            </w:r>
            <w:r w:rsidR="00CD301F">
              <w:rPr>
                <w:b/>
              </w:rPr>
              <w:t xml:space="preserve"> </w:t>
            </w:r>
          </w:p>
        </w:tc>
        <w:tc>
          <w:tcPr>
            <w:tcW w:w="702" w:type="pct"/>
          </w:tcPr>
          <w:p w14:paraId="4888CFC7" w14:textId="77777777" w:rsidR="007667DC" w:rsidRPr="005C74EB" w:rsidRDefault="007667DC">
            <w:pPr>
              <w:rPr>
                <w:b/>
              </w:rPr>
            </w:pPr>
          </w:p>
        </w:tc>
      </w:tr>
      <w:tr w:rsidR="009F51DA" w14:paraId="6FCDEB25" w14:textId="77777777" w:rsidTr="00175A0E">
        <w:tc>
          <w:tcPr>
            <w:tcW w:w="703" w:type="pct"/>
          </w:tcPr>
          <w:p w14:paraId="34A86967" w14:textId="77777777" w:rsidR="009F51DA" w:rsidRPr="005C74EB" w:rsidRDefault="009F51DA">
            <w:pPr>
              <w:rPr>
                <w:b/>
              </w:rPr>
            </w:pPr>
          </w:p>
        </w:tc>
        <w:tc>
          <w:tcPr>
            <w:tcW w:w="3595" w:type="pct"/>
          </w:tcPr>
          <w:p w14:paraId="3BE06D82" w14:textId="0342E660" w:rsidR="00CA3509" w:rsidRDefault="00B86F86" w:rsidP="003B16BD">
            <w:pPr>
              <w:pStyle w:val="ListParagraph"/>
              <w:numPr>
                <w:ilvl w:val="0"/>
                <w:numId w:val="1"/>
              </w:numPr>
            </w:pPr>
            <w:r>
              <w:t>Apologies had been received and accepted from the following members:</w:t>
            </w:r>
          </w:p>
          <w:p w14:paraId="388C9238" w14:textId="07742834" w:rsidR="00B86F86" w:rsidRDefault="00B86F86" w:rsidP="00B86F86">
            <w:pPr>
              <w:pStyle w:val="ListParagraph"/>
              <w:numPr>
                <w:ilvl w:val="0"/>
                <w:numId w:val="37"/>
              </w:numPr>
            </w:pPr>
            <w:r>
              <w:t>O Kelham (Childcare issues)</w:t>
            </w:r>
          </w:p>
          <w:p w14:paraId="0E37168E" w14:textId="026E5C0A" w:rsidR="00B86F86" w:rsidRDefault="00B86F86" w:rsidP="00B86F86">
            <w:pPr>
              <w:pStyle w:val="ListParagraph"/>
              <w:numPr>
                <w:ilvl w:val="0"/>
                <w:numId w:val="37"/>
              </w:numPr>
            </w:pPr>
            <w:r>
              <w:t>K Marlborough (work commitment)</w:t>
            </w:r>
          </w:p>
          <w:p w14:paraId="484722EE" w14:textId="40D9D574" w:rsidR="00B86F86" w:rsidRDefault="00B86F86" w:rsidP="00B86F86">
            <w:pPr>
              <w:pStyle w:val="ListParagraph"/>
              <w:numPr>
                <w:ilvl w:val="0"/>
                <w:numId w:val="37"/>
              </w:numPr>
            </w:pPr>
            <w:r>
              <w:t>C Norwood (work commitment)</w:t>
            </w:r>
          </w:p>
          <w:p w14:paraId="1A6ED189" w14:textId="7FDE8766" w:rsidR="00B86F86" w:rsidRDefault="00B86F86" w:rsidP="00B86F86">
            <w:pPr>
              <w:pStyle w:val="ListParagraph"/>
              <w:numPr>
                <w:ilvl w:val="0"/>
                <w:numId w:val="37"/>
              </w:numPr>
            </w:pPr>
            <w:r>
              <w:t>C Jackson (work commitment)</w:t>
            </w:r>
          </w:p>
          <w:p w14:paraId="2F1DD0DD" w14:textId="53E2C960" w:rsidR="00C92284" w:rsidRPr="000E6E92" w:rsidRDefault="00B86F86" w:rsidP="00344F84">
            <w:pPr>
              <w:pStyle w:val="ListParagraph"/>
              <w:numPr>
                <w:ilvl w:val="0"/>
                <w:numId w:val="1"/>
              </w:numPr>
            </w:pPr>
            <w:r>
              <w:t xml:space="preserve">6 out of the ten </w:t>
            </w:r>
            <w:r w:rsidR="00107F21">
              <w:t xml:space="preserve">current </w:t>
            </w:r>
            <w:r>
              <w:t>member</w:t>
            </w:r>
            <w:r w:rsidR="00001696">
              <w:t>s</w:t>
            </w:r>
            <w:r>
              <w:t xml:space="preserve"> were present and the meeting was deemed quorate.</w:t>
            </w:r>
          </w:p>
        </w:tc>
        <w:tc>
          <w:tcPr>
            <w:tcW w:w="702" w:type="pct"/>
          </w:tcPr>
          <w:p w14:paraId="25E276E5" w14:textId="77777777" w:rsidR="009F51DA" w:rsidRDefault="009F51DA">
            <w:pPr>
              <w:rPr>
                <w:b/>
              </w:rPr>
            </w:pPr>
          </w:p>
          <w:p w14:paraId="7BF7E30A" w14:textId="77777777" w:rsidR="00DE61BA" w:rsidRPr="005C74EB" w:rsidRDefault="00DE61BA" w:rsidP="00DE61BA">
            <w:pPr>
              <w:rPr>
                <w:b/>
              </w:rPr>
            </w:pPr>
          </w:p>
        </w:tc>
      </w:tr>
      <w:tr w:rsidR="00897B00" w14:paraId="15006D08" w14:textId="77777777" w:rsidTr="00175A0E">
        <w:tc>
          <w:tcPr>
            <w:tcW w:w="703" w:type="pct"/>
          </w:tcPr>
          <w:p w14:paraId="2AEB8D69" w14:textId="624AB727" w:rsidR="00897B00" w:rsidRDefault="00897B00">
            <w:pPr>
              <w:rPr>
                <w:b/>
              </w:rPr>
            </w:pPr>
            <w:r>
              <w:rPr>
                <w:b/>
              </w:rPr>
              <w:t xml:space="preserve">4 </w:t>
            </w:r>
          </w:p>
        </w:tc>
        <w:tc>
          <w:tcPr>
            <w:tcW w:w="3595" w:type="pct"/>
          </w:tcPr>
          <w:p w14:paraId="299CCD69" w14:textId="1A1C8124" w:rsidR="00897B00" w:rsidRPr="00897B00" w:rsidRDefault="00897B00" w:rsidP="00897B00">
            <w:pPr>
              <w:rPr>
                <w:b/>
              </w:rPr>
            </w:pPr>
            <w:r w:rsidRPr="00897B00">
              <w:rPr>
                <w:b/>
              </w:rPr>
              <w:t>Any other Business</w:t>
            </w:r>
          </w:p>
        </w:tc>
        <w:tc>
          <w:tcPr>
            <w:tcW w:w="702" w:type="pct"/>
          </w:tcPr>
          <w:p w14:paraId="7F810DEE" w14:textId="77777777" w:rsidR="00897B00" w:rsidRDefault="00897B00">
            <w:pPr>
              <w:rPr>
                <w:b/>
              </w:rPr>
            </w:pPr>
          </w:p>
        </w:tc>
      </w:tr>
      <w:tr w:rsidR="00897B00" w14:paraId="64883B9C" w14:textId="77777777" w:rsidTr="00175A0E">
        <w:tc>
          <w:tcPr>
            <w:tcW w:w="703" w:type="pct"/>
          </w:tcPr>
          <w:p w14:paraId="4C639243" w14:textId="77777777" w:rsidR="00897B00" w:rsidRDefault="00897B00">
            <w:pPr>
              <w:rPr>
                <w:b/>
              </w:rPr>
            </w:pPr>
          </w:p>
        </w:tc>
        <w:tc>
          <w:tcPr>
            <w:tcW w:w="3595" w:type="pct"/>
          </w:tcPr>
          <w:p w14:paraId="22EF03AF" w14:textId="5F2696DF" w:rsidR="00897B00" w:rsidRDefault="0033658F" w:rsidP="0088274D">
            <w:pPr>
              <w:pStyle w:val="ListParagraph"/>
              <w:numPr>
                <w:ilvl w:val="0"/>
                <w:numId w:val="27"/>
              </w:numPr>
            </w:pPr>
            <w:r>
              <w:t xml:space="preserve">Members discussed the question of a second inquest into the death of a young man who had previously attended </w:t>
            </w:r>
            <w:r w:rsidR="00C62BE4">
              <w:t>NWKAPS. It was agreed that requests for information would be passed on to the KCC Legal team.</w:t>
            </w:r>
            <w:r w:rsidR="00F06F67">
              <w:t xml:space="preserve"> </w:t>
            </w:r>
            <w:r w:rsidR="00F06F67" w:rsidRPr="00F06F67">
              <w:rPr>
                <w:b/>
              </w:rPr>
              <w:t>Action: HT</w:t>
            </w:r>
          </w:p>
        </w:tc>
        <w:tc>
          <w:tcPr>
            <w:tcW w:w="702" w:type="pct"/>
          </w:tcPr>
          <w:p w14:paraId="79E95FA4" w14:textId="77777777" w:rsidR="00897B00" w:rsidRDefault="00897B00">
            <w:pPr>
              <w:rPr>
                <w:b/>
              </w:rPr>
            </w:pPr>
          </w:p>
          <w:p w14:paraId="70B12070" w14:textId="77777777" w:rsidR="00F06F67" w:rsidRDefault="00F06F67">
            <w:pPr>
              <w:rPr>
                <w:b/>
              </w:rPr>
            </w:pPr>
          </w:p>
          <w:p w14:paraId="7D240A06" w14:textId="77777777" w:rsidR="00F06F67" w:rsidRDefault="00F06F67">
            <w:pPr>
              <w:rPr>
                <w:b/>
              </w:rPr>
            </w:pPr>
          </w:p>
          <w:p w14:paraId="466D2744" w14:textId="4E81B162" w:rsidR="00F06F67" w:rsidRDefault="00F06F67">
            <w:pPr>
              <w:rPr>
                <w:b/>
              </w:rPr>
            </w:pPr>
            <w:r>
              <w:rPr>
                <w:b/>
              </w:rPr>
              <w:t>HT</w:t>
            </w:r>
          </w:p>
        </w:tc>
      </w:tr>
      <w:tr w:rsidR="00C92284" w14:paraId="287C135F" w14:textId="77777777" w:rsidTr="00175A0E">
        <w:tc>
          <w:tcPr>
            <w:tcW w:w="703" w:type="pct"/>
          </w:tcPr>
          <w:p w14:paraId="615B0FB0" w14:textId="459DA207" w:rsidR="00C92284" w:rsidRPr="005C74EB" w:rsidRDefault="0088274D">
            <w:pPr>
              <w:rPr>
                <w:b/>
              </w:rPr>
            </w:pPr>
            <w:r>
              <w:rPr>
                <w:b/>
              </w:rPr>
              <w:t>6</w:t>
            </w:r>
          </w:p>
        </w:tc>
        <w:tc>
          <w:tcPr>
            <w:tcW w:w="3595" w:type="pct"/>
          </w:tcPr>
          <w:p w14:paraId="7D75B431" w14:textId="0A060A87" w:rsidR="00C92284" w:rsidRPr="00C92284" w:rsidRDefault="00C92284" w:rsidP="00C92284">
            <w:pPr>
              <w:rPr>
                <w:b/>
              </w:rPr>
            </w:pPr>
            <w:r w:rsidRPr="00C92284">
              <w:rPr>
                <w:b/>
              </w:rPr>
              <w:t>Building</w:t>
            </w:r>
            <w:r w:rsidR="00802E0E">
              <w:rPr>
                <w:b/>
              </w:rPr>
              <w:t>s</w:t>
            </w:r>
            <w:r w:rsidRPr="00C92284">
              <w:rPr>
                <w:b/>
              </w:rPr>
              <w:t xml:space="preserve"> </w:t>
            </w:r>
            <w:r w:rsidR="00802E0E">
              <w:rPr>
                <w:b/>
              </w:rPr>
              <w:t>update</w:t>
            </w:r>
            <w:r w:rsidRPr="00C92284">
              <w:rPr>
                <w:b/>
              </w:rPr>
              <w:t xml:space="preserve"> </w:t>
            </w:r>
          </w:p>
        </w:tc>
        <w:tc>
          <w:tcPr>
            <w:tcW w:w="702" w:type="pct"/>
          </w:tcPr>
          <w:p w14:paraId="278EB32A" w14:textId="77777777" w:rsidR="00C92284" w:rsidRPr="005C74EB" w:rsidRDefault="00C92284">
            <w:pPr>
              <w:rPr>
                <w:b/>
              </w:rPr>
            </w:pPr>
          </w:p>
        </w:tc>
      </w:tr>
      <w:tr w:rsidR="009F51DA" w14:paraId="32386DED" w14:textId="77777777" w:rsidTr="00175A0E">
        <w:tc>
          <w:tcPr>
            <w:tcW w:w="703" w:type="pct"/>
          </w:tcPr>
          <w:p w14:paraId="275F034A" w14:textId="459CED50" w:rsidR="00A2606F" w:rsidRPr="00A2606F" w:rsidRDefault="00A2606F">
            <w:pPr>
              <w:rPr>
                <w:b/>
                <w:i/>
                <w:sz w:val="16"/>
                <w:szCs w:val="16"/>
              </w:rPr>
            </w:pPr>
          </w:p>
        </w:tc>
        <w:tc>
          <w:tcPr>
            <w:tcW w:w="3595" w:type="pct"/>
          </w:tcPr>
          <w:p w14:paraId="3B45073C" w14:textId="77777777" w:rsidR="00F06F67" w:rsidRDefault="00F06F67" w:rsidP="00F06F67">
            <w:pPr>
              <w:pStyle w:val="ListParagraph"/>
              <w:numPr>
                <w:ilvl w:val="0"/>
                <w:numId w:val="21"/>
              </w:numPr>
            </w:pPr>
            <w:r>
              <w:t>Members noted that no refurbishment work had started at the Limes in Dartford and that this building had cost the North West Kent Alternative Provision Service £39,000 whilst standing empty.</w:t>
            </w:r>
          </w:p>
          <w:p w14:paraId="030E0555" w14:textId="539DA639" w:rsidR="00920FDC" w:rsidRPr="00E44656" w:rsidRDefault="00F06F67" w:rsidP="00F06F67">
            <w:pPr>
              <w:pStyle w:val="ListParagraph"/>
              <w:numPr>
                <w:ilvl w:val="0"/>
                <w:numId w:val="21"/>
              </w:numPr>
            </w:pPr>
            <w:bookmarkStart w:id="1" w:name="_Hlk535958059"/>
            <w:r>
              <w:t xml:space="preserve">Members discussed the pros and cons of remaining at the </w:t>
            </w:r>
            <w:proofErr w:type="spellStart"/>
            <w:r>
              <w:t>Westcourt</w:t>
            </w:r>
            <w:proofErr w:type="spellEnd"/>
            <w:r>
              <w:t xml:space="preserve"> Centre. It was decided that the HT and the CMC should approach the Area Education Officer to ascertain if the Centre was earmarked for anything else. They would also approach the Principal Advisor (Secondary, PRUs and special Schools and the Director of Education Planning and Access with a proposal to stay at </w:t>
            </w:r>
            <w:proofErr w:type="spellStart"/>
            <w:r>
              <w:t>Westcourt</w:t>
            </w:r>
            <w:proofErr w:type="spellEnd"/>
            <w:r>
              <w:t xml:space="preserve"> Centre, listing the remedial works that would be necessary and the potential savings (£700,000 approximately) to the Local Authority if the refurbishment of the Limes for the housing of the Service no longer went ahead. </w:t>
            </w:r>
            <w:bookmarkEnd w:id="1"/>
            <w:r>
              <w:rPr>
                <w:b/>
              </w:rPr>
              <w:t>Ac</w:t>
            </w:r>
            <w:r w:rsidRPr="00A954E8">
              <w:rPr>
                <w:b/>
              </w:rPr>
              <w:t>tion:</w:t>
            </w:r>
            <w:r>
              <w:rPr>
                <w:b/>
              </w:rPr>
              <w:t xml:space="preserve"> </w:t>
            </w:r>
            <w:r w:rsidRPr="00A954E8">
              <w:rPr>
                <w:b/>
              </w:rPr>
              <w:t>HT</w:t>
            </w:r>
            <w:r>
              <w:rPr>
                <w:b/>
              </w:rPr>
              <w:t xml:space="preserve"> and CMC.</w:t>
            </w:r>
            <w:r>
              <w:t xml:space="preserve"> </w:t>
            </w:r>
          </w:p>
        </w:tc>
        <w:tc>
          <w:tcPr>
            <w:tcW w:w="702" w:type="pct"/>
          </w:tcPr>
          <w:p w14:paraId="01A1A738" w14:textId="77777777" w:rsidR="002A7BA1" w:rsidRDefault="002A7BA1" w:rsidP="00175A0E">
            <w:pPr>
              <w:rPr>
                <w:b/>
              </w:rPr>
            </w:pPr>
          </w:p>
          <w:p w14:paraId="4B93AE2E" w14:textId="77777777" w:rsidR="00F06F67" w:rsidRDefault="00F06F67" w:rsidP="00175A0E">
            <w:pPr>
              <w:rPr>
                <w:b/>
              </w:rPr>
            </w:pPr>
          </w:p>
          <w:p w14:paraId="0E9F95CC" w14:textId="77777777" w:rsidR="00F06F67" w:rsidRDefault="00F06F67" w:rsidP="00175A0E">
            <w:pPr>
              <w:rPr>
                <w:b/>
              </w:rPr>
            </w:pPr>
          </w:p>
          <w:p w14:paraId="5F26C5FD" w14:textId="77777777" w:rsidR="00F06F67" w:rsidRDefault="00F06F67" w:rsidP="00175A0E">
            <w:pPr>
              <w:rPr>
                <w:b/>
              </w:rPr>
            </w:pPr>
          </w:p>
          <w:p w14:paraId="56C14C29" w14:textId="77777777" w:rsidR="00F06F67" w:rsidRDefault="00F06F67" w:rsidP="00175A0E">
            <w:pPr>
              <w:rPr>
                <w:b/>
              </w:rPr>
            </w:pPr>
          </w:p>
          <w:p w14:paraId="4B6FDB47" w14:textId="77777777" w:rsidR="00F06F67" w:rsidRDefault="00F06F67" w:rsidP="00175A0E">
            <w:pPr>
              <w:rPr>
                <w:b/>
              </w:rPr>
            </w:pPr>
          </w:p>
          <w:p w14:paraId="229841B7" w14:textId="77777777" w:rsidR="00F06F67" w:rsidRDefault="00F06F67" w:rsidP="00175A0E">
            <w:pPr>
              <w:rPr>
                <w:b/>
              </w:rPr>
            </w:pPr>
          </w:p>
          <w:p w14:paraId="03561616" w14:textId="77777777" w:rsidR="00F06F67" w:rsidRDefault="00F06F67" w:rsidP="00175A0E">
            <w:pPr>
              <w:rPr>
                <w:b/>
              </w:rPr>
            </w:pPr>
          </w:p>
          <w:p w14:paraId="6697F686" w14:textId="77777777" w:rsidR="00F06F67" w:rsidRDefault="00F06F67" w:rsidP="00175A0E">
            <w:pPr>
              <w:rPr>
                <w:b/>
              </w:rPr>
            </w:pPr>
          </w:p>
          <w:p w14:paraId="22844E8A" w14:textId="77777777" w:rsidR="00F06F67" w:rsidRDefault="00F06F67" w:rsidP="00175A0E">
            <w:pPr>
              <w:rPr>
                <w:b/>
              </w:rPr>
            </w:pPr>
          </w:p>
          <w:p w14:paraId="68D8F706" w14:textId="77777777" w:rsidR="00F06F67" w:rsidRDefault="00F06F67" w:rsidP="00175A0E">
            <w:pPr>
              <w:rPr>
                <w:b/>
              </w:rPr>
            </w:pPr>
          </w:p>
          <w:p w14:paraId="484346CF" w14:textId="77777777" w:rsidR="00F06F67" w:rsidRDefault="00F06F67" w:rsidP="00175A0E">
            <w:pPr>
              <w:rPr>
                <w:b/>
              </w:rPr>
            </w:pPr>
          </w:p>
          <w:p w14:paraId="1F0B4522" w14:textId="77777777" w:rsidR="00F06F67" w:rsidRDefault="00F06F67" w:rsidP="00175A0E">
            <w:pPr>
              <w:rPr>
                <w:b/>
              </w:rPr>
            </w:pPr>
          </w:p>
          <w:p w14:paraId="458914E8" w14:textId="77777777" w:rsidR="00F06F67" w:rsidRDefault="00F06F67" w:rsidP="00175A0E">
            <w:pPr>
              <w:rPr>
                <w:b/>
              </w:rPr>
            </w:pPr>
          </w:p>
          <w:p w14:paraId="4BEF3105" w14:textId="3F47D594" w:rsidR="00F06F67" w:rsidRPr="005C74EB" w:rsidRDefault="00F06F67" w:rsidP="00175A0E">
            <w:pPr>
              <w:rPr>
                <w:b/>
              </w:rPr>
            </w:pPr>
            <w:r>
              <w:rPr>
                <w:b/>
              </w:rPr>
              <w:t>HT CMC</w:t>
            </w:r>
          </w:p>
        </w:tc>
      </w:tr>
    </w:tbl>
    <w:p w14:paraId="52E6EDB3" w14:textId="77777777" w:rsidR="00E77ECE" w:rsidRDefault="00E77ECE" w:rsidP="005729F8"/>
    <w:p w14:paraId="0039C499" w14:textId="60D9F3AC" w:rsidR="00E77ECE" w:rsidRDefault="00E77ECE" w:rsidP="005729F8">
      <w:r>
        <w:t xml:space="preserve">Meeting closed </w:t>
      </w:r>
      <w:r w:rsidR="00126FAD">
        <w:t xml:space="preserve">at </w:t>
      </w:r>
      <w:r w:rsidR="00577CE7">
        <w:t>5.</w:t>
      </w:r>
      <w:r w:rsidR="00781CA4">
        <w:t>25</w:t>
      </w:r>
      <w:r w:rsidR="00577CE7">
        <w:t>pm</w:t>
      </w:r>
    </w:p>
    <w:p w14:paraId="4337C985" w14:textId="77777777" w:rsidR="005729F8" w:rsidRDefault="00033AFB" w:rsidP="005729F8">
      <w:r>
        <w:t xml:space="preserve">Signed by </w:t>
      </w:r>
      <w:r w:rsidR="00D03587">
        <w:t>CMC</w:t>
      </w:r>
      <w:r w:rsidR="005729F8">
        <w:t>: ........................................................</w:t>
      </w:r>
    </w:p>
    <w:p w14:paraId="4E3AC60A" w14:textId="77777777" w:rsidR="007E268F" w:rsidRDefault="005729F8" w:rsidP="005729F8">
      <w:r>
        <w:t xml:space="preserve">Dated:   </w:t>
      </w:r>
    </w:p>
    <w:p w14:paraId="3FCC43E0" w14:textId="1BEE4BA0" w:rsidR="003E6B43" w:rsidRDefault="003E6B43" w:rsidP="005729F8"/>
    <w:p w14:paraId="1FD808B3" w14:textId="3DD2911F" w:rsidR="00F06F67" w:rsidRDefault="00F06F67" w:rsidP="005729F8"/>
    <w:p w14:paraId="521620C9" w14:textId="77777777" w:rsidR="00F06F67" w:rsidRDefault="00F06F67" w:rsidP="005729F8"/>
    <w:p w14:paraId="2A4FF506" w14:textId="77777777" w:rsidR="00736CDC" w:rsidRDefault="005729F8" w:rsidP="005729F8">
      <w:r>
        <w:lastRenderedPageBreak/>
        <w:t xml:space="preserve"> </w:t>
      </w:r>
      <w:r w:rsidR="00736CDC">
        <w:t>ACTIONS</w:t>
      </w:r>
    </w:p>
    <w:tbl>
      <w:tblPr>
        <w:tblStyle w:val="TableGrid"/>
        <w:tblW w:w="0" w:type="auto"/>
        <w:tblLook w:val="04A0" w:firstRow="1" w:lastRow="0" w:firstColumn="1" w:lastColumn="0" w:noHBand="0" w:noVBand="1"/>
      </w:tblPr>
      <w:tblGrid>
        <w:gridCol w:w="1345"/>
        <w:gridCol w:w="6349"/>
        <w:gridCol w:w="1322"/>
      </w:tblGrid>
      <w:tr w:rsidR="00F06F67" w14:paraId="229F883F" w14:textId="77777777" w:rsidTr="003012E5">
        <w:tc>
          <w:tcPr>
            <w:tcW w:w="1345" w:type="dxa"/>
          </w:tcPr>
          <w:p w14:paraId="338F8AFB" w14:textId="21837435" w:rsidR="00F06F67" w:rsidRDefault="00F06F67" w:rsidP="005729F8">
            <w:pPr>
              <w:rPr>
                <w:b/>
              </w:rPr>
            </w:pPr>
            <w:r>
              <w:rPr>
                <w:b/>
              </w:rPr>
              <w:t>4.1</w:t>
            </w:r>
          </w:p>
        </w:tc>
        <w:tc>
          <w:tcPr>
            <w:tcW w:w="6349" w:type="dxa"/>
          </w:tcPr>
          <w:p w14:paraId="24D37C7A" w14:textId="4B0DDEFC" w:rsidR="00F06F67" w:rsidRDefault="00F06F67" w:rsidP="00FF46CC">
            <w:r>
              <w:t>It was agreed that requests for information would be passed on to the KCC Legal team.</w:t>
            </w:r>
          </w:p>
        </w:tc>
        <w:tc>
          <w:tcPr>
            <w:tcW w:w="1322" w:type="dxa"/>
          </w:tcPr>
          <w:p w14:paraId="605B1E1F" w14:textId="4B0F103A" w:rsidR="00F06F67" w:rsidRDefault="00F06F67" w:rsidP="005729F8">
            <w:pPr>
              <w:rPr>
                <w:b/>
              </w:rPr>
            </w:pPr>
            <w:r>
              <w:rPr>
                <w:b/>
              </w:rPr>
              <w:t>HT</w:t>
            </w:r>
          </w:p>
        </w:tc>
      </w:tr>
      <w:tr w:rsidR="008C5EB0" w14:paraId="2E3419F8" w14:textId="77777777" w:rsidTr="003012E5">
        <w:tc>
          <w:tcPr>
            <w:tcW w:w="1345" w:type="dxa"/>
          </w:tcPr>
          <w:p w14:paraId="3E89C84C" w14:textId="69F141EB" w:rsidR="00C7748E" w:rsidRDefault="00F06F67" w:rsidP="005729F8">
            <w:pPr>
              <w:rPr>
                <w:b/>
              </w:rPr>
            </w:pPr>
            <w:r>
              <w:rPr>
                <w:b/>
              </w:rPr>
              <w:t>6.2</w:t>
            </w:r>
          </w:p>
        </w:tc>
        <w:tc>
          <w:tcPr>
            <w:tcW w:w="6349" w:type="dxa"/>
          </w:tcPr>
          <w:p w14:paraId="46D5EFDD" w14:textId="74CA0802" w:rsidR="008C5EB0" w:rsidRPr="008C5EB0" w:rsidRDefault="00F06F67" w:rsidP="00FF46CC">
            <w:r>
              <w:t xml:space="preserve">Members discussed the pros and cons of remaining at the </w:t>
            </w:r>
            <w:proofErr w:type="spellStart"/>
            <w:r>
              <w:t>Westcourt</w:t>
            </w:r>
            <w:proofErr w:type="spellEnd"/>
            <w:r>
              <w:t xml:space="preserve"> Centre. It was decided that the HT and the CMC should approach the Area Education Officer to ascertain if the Centre was earmarked for anything else. They would also approach the Principal Advisor (Secondary, PRUs and special Schools and the Director of Education Planning and Access with a proposal to stay at </w:t>
            </w:r>
            <w:proofErr w:type="spellStart"/>
            <w:r>
              <w:t>Westcourt</w:t>
            </w:r>
            <w:proofErr w:type="spellEnd"/>
            <w:r>
              <w:t xml:space="preserve"> Centre, listing the remedial works that would be necessary and the potential savings (£700,000 approximately) to the Local Authority if the refurbishment of the Limes for the housing of the Service no longer went ahead.</w:t>
            </w:r>
          </w:p>
        </w:tc>
        <w:tc>
          <w:tcPr>
            <w:tcW w:w="1322" w:type="dxa"/>
          </w:tcPr>
          <w:p w14:paraId="6D59A729" w14:textId="77777777" w:rsidR="008C5EB0" w:rsidRDefault="008C5EB0" w:rsidP="005729F8">
            <w:pPr>
              <w:rPr>
                <w:b/>
              </w:rPr>
            </w:pPr>
          </w:p>
          <w:p w14:paraId="698ECABA" w14:textId="77777777" w:rsidR="00F06F67" w:rsidRDefault="00F06F67" w:rsidP="005729F8">
            <w:pPr>
              <w:rPr>
                <w:b/>
              </w:rPr>
            </w:pPr>
          </w:p>
          <w:p w14:paraId="0C36BC49" w14:textId="77777777" w:rsidR="00F06F67" w:rsidRDefault="00F06F67" w:rsidP="005729F8">
            <w:pPr>
              <w:rPr>
                <w:b/>
              </w:rPr>
            </w:pPr>
          </w:p>
          <w:p w14:paraId="3AF721D5" w14:textId="77777777" w:rsidR="00F06F67" w:rsidRDefault="00F06F67" w:rsidP="005729F8">
            <w:pPr>
              <w:rPr>
                <w:b/>
              </w:rPr>
            </w:pPr>
          </w:p>
          <w:p w14:paraId="7CFCDB86" w14:textId="77777777" w:rsidR="00F06F67" w:rsidRDefault="00F06F67" w:rsidP="005729F8">
            <w:pPr>
              <w:rPr>
                <w:b/>
              </w:rPr>
            </w:pPr>
          </w:p>
          <w:p w14:paraId="11C9E4A7" w14:textId="77777777" w:rsidR="00F06F67" w:rsidRDefault="00F06F67" w:rsidP="005729F8">
            <w:pPr>
              <w:rPr>
                <w:b/>
              </w:rPr>
            </w:pPr>
          </w:p>
          <w:p w14:paraId="3118A02D" w14:textId="77777777" w:rsidR="00F06F67" w:rsidRDefault="00F06F67" w:rsidP="005729F8">
            <w:pPr>
              <w:rPr>
                <w:b/>
              </w:rPr>
            </w:pPr>
          </w:p>
          <w:p w14:paraId="734945D7" w14:textId="77777777" w:rsidR="00F06F67" w:rsidRDefault="00F06F67" w:rsidP="005729F8">
            <w:pPr>
              <w:rPr>
                <w:b/>
              </w:rPr>
            </w:pPr>
          </w:p>
          <w:p w14:paraId="47C153DC" w14:textId="77777777" w:rsidR="00F06F67" w:rsidRDefault="00F06F67" w:rsidP="005729F8">
            <w:pPr>
              <w:rPr>
                <w:b/>
              </w:rPr>
            </w:pPr>
          </w:p>
          <w:p w14:paraId="185FCC7A" w14:textId="3FFBF8F7" w:rsidR="00F06F67" w:rsidRDefault="00F06F67" w:rsidP="005729F8">
            <w:pPr>
              <w:rPr>
                <w:b/>
              </w:rPr>
            </w:pPr>
            <w:r>
              <w:rPr>
                <w:b/>
              </w:rPr>
              <w:t>HT CMC</w:t>
            </w:r>
          </w:p>
        </w:tc>
      </w:tr>
    </w:tbl>
    <w:p w14:paraId="326030ED" w14:textId="2C5DCCC4" w:rsidR="005729F8" w:rsidRDefault="005729F8" w:rsidP="005729F8"/>
    <w:p w14:paraId="258539FF" w14:textId="5C3F13E1" w:rsidR="00344F84" w:rsidRDefault="00344F84" w:rsidP="005729F8"/>
    <w:sectPr w:rsidR="00344F84" w:rsidSect="004D00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25E4A" w14:textId="77777777" w:rsidR="003B7A9A" w:rsidRDefault="003B7A9A" w:rsidP="009F51DA">
      <w:pPr>
        <w:spacing w:after="0" w:line="240" w:lineRule="auto"/>
      </w:pPr>
      <w:r>
        <w:separator/>
      </w:r>
    </w:p>
  </w:endnote>
  <w:endnote w:type="continuationSeparator" w:id="0">
    <w:p w14:paraId="4AFF8E42" w14:textId="77777777" w:rsidR="003B7A9A" w:rsidRDefault="003B7A9A" w:rsidP="009F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D396B" w14:textId="77777777" w:rsidR="0033658F" w:rsidRDefault="00336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07F6" w14:textId="1C4CD6EB" w:rsidR="003A12D3" w:rsidRDefault="003A12D3" w:rsidP="00D03587">
    <w:pPr>
      <w:pStyle w:val="Footer"/>
      <w:pBdr>
        <w:top w:val="thinThickSmallGap" w:sz="24" w:space="1" w:color="622423" w:themeColor="accent2" w:themeShade="7F"/>
      </w:pBdr>
      <w:rPr>
        <w:rFonts w:asciiTheme="majorHAnsi" w:hAnsiTheme="majorHAnsi"/>
      </w:rPr>
    </w:pPr>
    <w:r>
      <w:rPr>
        <w:rFonts w:asciiTheme="majorHAnsi" w:hAnsiTheme="majorHAnsi"/>
      </w:rPr>
      <w:t xml:space="preserve">NWKAPS FGB </w:t>
    </w:r>
    <w:r w:rsidR="00781CA4">
      <w:rPr>
        <w:rFonts w:asciiTheme="majorHAnsi" w:hAnsiTheme="majorHAnsi"/>
      </w:rPr>
      <w:t>17.1.19</w:t>
    </w:r>
  </w:p>
  <w:p w14:paraId="24AB3F83" w14:textId="66060E5A" w:rsidR="003A12D3" w:rsidRDefault="003A12D3" w:rsidP="00D03587">
    <w:pPr>
      <w:pStyle w:val="Footer"/>
      <w:pBdr>
        <w:top w:val="thinThickSmallGap" w:sz="24" w:space="1" w:color="622423" w:themeColor="accent2" w:themeShade="7F"/>
      </w:pBdr>
      <w:rPr>
        <w:rFonts w:asciiTheme="majorHAnsi" w:hAnsiTheme="majorHAnsi"/>
      </w:rPr>
    </w:pPr>
    <w:r>
      <w:rPr>
        <w:rFonts w:asciiTheme="majorHAnsi" w:hAnsiTheme="majorHAnsi"/>
      </w:rPr>
      <w:t>CMC Initials: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664C8" w:rsidRPr="008664C8">
      <w:rPr>
        <w:rFonts w:asciiTheme="majorHAnsi" w:hAnsiTheme="majorHAnsi"/>
        <w:noProof/>
      </w:rPr>
      <w:t>1</w:t>
    </w:r>
    <w:r>
      <w:rPr>
        <w:rFonts w:asciiTheme="majorHAnsi" w:hAnsiTheme="majorHAnsi"/>
        <w:noProof/>
      </w:rPr>
      <w:fldChar w:fldCharType="end"/>
    </w:r>
  </w:p>
  <w:p w14:paraId="58B04195" w14:textId="77777777" w:rsidR="003A12D3" w:rsidRDefault="003A1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3802F" w14:textId="77777777" w:rsidR="0033658F" w:rsidRDefault="00336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D2C2E" w14:textId="77777777" w:rsidR="003B7A9A" w:rsidRDefault="003B7A9A" w:rsidP="009F51DA">
      <w:pPr>
        <w:spacing w:after="0" w:line="240" w:lineRule="auto"/>
      </w:pPr>
      <w:r>
        <w:separator/>
      </w:r>
    </w:p>
  </w:footnote>
  <w:footnote w:type="continuationSeparator" w:id="0">
    <w:p w14:paraId="7305CB5C" w14:textId="77777777" w:rsidR="003B7A9A" w:rsidRDefault="003B7A9A" w:rsidP="009F5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AD731" w14:textId="77777777" w:rsidR="0033658F" w:rsidRDefault="00336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C31A" w14:textId="0B941EE2" w:rsidR="003A12D3" w:rsidRDefault="003B7A9A">
    <w:pPr>
      <w:pStyle w:val="Header"/>
    </w:pPr>
    <w:sdt>
      <w:sdtPr>
        <w:id w:val="-1522003392"/>
        <w:docPartObj>
          <w:docPartGallery w:val="Watermarks"/>
          <w:docPartUnique/>
        </w:docPartObj>
      </w:sdtPr>
      <w:sdtEndPr/>
      <w:sdtContent>
        <w:r>
          <w:rPr>
            <w:noProof/>
          </w:rPr>
          <w:pict w14:anchorId="1D995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655767" o:spid="_x0000_s2049" type="#_x0000_t136" style="position:absolute;margin-left:0;margin-top:0;width:523.95pt;height:112.25pt;rotation:315;z-index:-251658752;mso-position-horizontal:center;mso-position-horizontal-relative:margin;mso-position-vertical:center;mso-position-vertical-relative:margin" o:allowincell="f" fillcolor="silver" stroked="f">
              <v:fill opacity=".5"/>
              <v:textpath style="font-family:&quot;Calibri&quot;;font-size:1pt" string="Draft Confidential"/>
              <w10:wrap anchorx="margin" anchory="margin"/>
            </v:shape>
          </w:pict>
        </w:r>
      </w:sdtContent>
    </w:sdt>
    <w:r w:rsidR="0033658F">
      <w:t xml:space="preserve">Confidential </w:t>
    </w:r>
    <w:r w:rsidR="003A12D3">
      <w:t xml:space="preserve">Minutes of the North West Kent Alternative Provision Service Management Committee </w:t>
    </w:r>
  </w:p>
  <w:p w14:paraId="401D7158" w14:textId="1BAD0C74" w:rsidR="003A12D3" w:rsidRDefault="003A12D3">
    <w:pPr>
      <w:pStyle w:val="Header"/>
    </w:pPr>
    <w:r>
      <w:t xml:space="preserve">dated </w:t>
    </w:r>
    <w:r w:rsidR="00781CA4">
      <w:t>17</w:t>
    </w:r>
    <w:r w:rsidR="00781CA4" w:rsidRPr="00781CA4">
      <w:rPr>
        <w:vertAlign w:val="superscript"/>
      </w:rPr>
      <w:t>th</w:t>
    </w:r>
    <w:r w:rsidR="00781CA4">
      <w:t xml:space="preserve"> January 2019</w:t>
    </w:r>
  </w:p>
  <w:p w14:paraId="44921FF4" w14:textId="3BB06C8F" w:rsidR="003A12D3" w:rsidRDefault="003A12D3">
    <w:pPr>
      <w:pStyle w:val="Header"/>
    </w:pPr>
    <w:r>
      <w:t>At 4.00pm</w:t>
    </w:r>
  </w:p>
  <w:p w14:paraId="34E09C19" w14:textId="77777777" w:rsidR="003A12D3" w:rsidRDefault="003A12D3">
    <w:pPr>
      <w:pStyle w:val="Header"/>
    </w:pPr>
  </w:p>
  <w:p w14:paraId="27D1375C" w14:textId="77777777" w:rsidR="003A12D3" w:rsidRDefault="003A12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756F" w14:textId="77777777" w:rsidR="0033658F" w:rsidRDefault="00336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FBB"/>
    <w:multiLevelType w:val="hybridMultilevel"/>
    <w:tmpl w:val="5B402F54"/>
    <w:lvl w:ilvl="0" w:tplc="0809000F">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04765ECD"/>
    <w:multiLevelType w:val="hybridMultilevel"/>
    <w:tmpl w:val="DE6C64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55E7D"/>
    <w:multiLevelType w:val="hybridMultilevel"/>
    <w:tmpl w:val="33F0F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524391"/>
    <w:multiLevelType w:val="hybridMultilevel"/>
    <w:tmpl w:val="B1A69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62637"/>
    <w:multiLevelType w:val="hybridMultilevel"/>
    <w:tmpl w:val="D88A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D5210"/>
    <w:multiLevelType w:val="hybridMultilevel"/>
    <w:tmpl w:val="02F27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AA5F96"/>
    <w:multiLevelType w:val="hybridMultilevel"/>
    <w:tmpl w:val="59FA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F7F26"/>
    <w:multiLevelType w:val="hybridMultilevel"/>
    <w:tmpl w:val="6B6ED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C911B0"/>
    <w:multiLevelType w:val="hybridMultilevel"/>
    <w:tmpl w:val="CC44F81A"/>
    <w:lvl w:ilvl="0" w:tplc="C77C7B1E">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B20149"/>
    <w:multiLevelType w:val="hybridMultilevel"/>
    <w:tmpl w:val="CB4A4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0D7EFC"/>
    <w:multiLevelType w:val="hybridMultilevel"/>
    <w:tmpl w:val="C458E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A873D1"/>
    <w:multiLevelType w:val="hybridMultilevel"/>
    <w:tmpl w:val="EA067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034C54"/>
    <w:multiLevelType w:val="hybridMultilevel"/>
    <w:tmpl w:val="B06EE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12B72"/>
    <w:multiLevelType w:val="hybridMultilevel"/>
    <w:tmpl w:val="C3589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791375"/>
    <w:multiLevelType w:val="hybridMultilevel"/>
    <w:tmpl w:val="4D6CB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9466AD"/>
    <w:multiLevelType w:val="hybridMultilevel"/>
    <w:tmpl w:val="8496F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ED0ECE"/>
    <w:multiLevelType w:val="hybridMultilevel"/>
    <w:tmpl w:val="719E3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0810C5"/>
    <w:multiLevelType w:val="hybridMultilevel"/>
    <w:tmpl w:val="15467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1A296C"/>
    <w:multiLevelType w:val="hybridMultilevel"/>
    <w:tmpl w:val="BB02D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EB0FD1"/>
    <w:multiLevelType w:val="hybridMultilevel"/>
    <w:tmpl w:val="FF668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DC74B1"/>
    <w:multiLevelType w:val="hybridMultilevel"/>
    <w:tmpl w:val="1D083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D94033"/>
    <w:multiLevelType w:val="hybridMultilevel"/>
    <w:tmpl w:val="EDD6D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A3770"/>
    <w:multiLevelType w:val="hybridMultilevel"/>
    <w:tmpl w:val="226A9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F77EED"/>
    <w:multiLevelType w:val="hybridMultilevel"/>
    <w:tmpl w:val="012C4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C7476"/>
    <w:multiLevelType w:val="hybridMultilevel"/>
    <w:tmpl w:val="F2924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92D66"/>
    <w:multiLevelType w:val="hybridMultilevel"/>
    <w:tmpl w:val="6FE06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7505B"/>
    <w:multiLevelType w:val="hybridMultilevel"/>
    <w:tmpl w:val="D3FC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D1DCA"/>
    <w:multiLevelType w:val="hybridMultilevel"/>
    <w:tmpl w:val="2154F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2F5706"/>
    <w:multiLevelType w:val="hybridMultilevel"/>
    <w:tmpl w:val="9C84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70667"/>
    <w:multiLevelType w:val="hybridMultilevel"/>
    <w:tmpl w:val="FA44C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E42548"/>
    <w:multiLevelType w:val="hybridMultilevel"/>
    <w:tmpl w:val="9870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ED4640"/>
    <w:multiLevelType w:val="hybridMultilevel"/>
    <w:tmpl w:val="702E317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2" w15:restartNumberingAfterBreak="0">
    <w:nsid w:val="59097260"/>
    <w:multiLevelType w:val="hybridMultilevel"/>
    <w:tmpl w:val="52806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B15073"/>
    <w:multiLevelType w:val="hybridMultilevel"/>
    <w:tmpl w:val="A57AD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4269B5"/>
    <w:multiLevelType w:val="hybridMultilevel"/>
    <w:tmpl w:val="B12C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A6861"/>
    <w:multiLevelType w:val="hybridMultilevel"/>
    <w:tmpl w:val="1526A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1140CE"/>
    <w:multiLevelType w:val="hybridMultilevel"/>
    <w:tmpl w:val="0AB2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3212A"/>
    <w:multiLevelType w:val="hybridMultilevel"/>
    <w:tmpl w:val="E07A3B7E"/>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38" w15:restartNumberingAfterBreak="0">
    <w:nsid w:val="6A4407A2"/>
    <w:multiLevelType w:val="hybridMultilevel"/>
    <w:tmpl w:val="66FC384C"/>
    <w:lvl w:ilvl="0" w:tplc="194E277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E71EB7"/>
    <w:multiLevelType w:val="hybridMultilevel"/>
    <w:tmpl w:val="9D5C5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352DA"/>
    <w:multiLevelType w:val="hybridMultilevel"/>
    <w:tmpl w:val="6AD87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BF603E"/>
    <w:multiLevelType w:val="hybridMultilevel"/>
    <w:tmpl w:val="C068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F3AA2"/>
    <w:multiLevelType w:val="hybridMultilevel"/>
    <w:tmpl w:val="C7F0C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270DD"/>
    <w:multiLevelType w:val="hybridMultilevel"/>
    <w:tmpl w:val="03AA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0"/>
  </w:num>
  <w:num w:numId="3">
    <w:abstractNumId w:val="30"/>
  </w:num>
  <w:num w:numId="4">
    <w:abstractNumId w:val="9"/>
  </w:num>
  <w:num w:numId="5">
    <w:abstractNumId w:val="20"/>
  </w:num>
  <w:num w:numId="6">
    <w:abstractNumId w:val="29"/>
  </w:num>
  <w:num w:numId="7">
    <w:abstractNumId w:val="35"/>
  </w:num>
  <w:num w:numId="8">
    <w:abstractNumId w:val="8"/>
  </w:num>
  <w:num w:numId="9">
    <w:abstractNumId w:val="37"/>
  </w:num>
  <w:num w:numId="10">
    <w:abstractNumId w:val="22"/>
  </w:num>
  <w:num w:numId="11">
    <w:abstractNumId w:val="3"/>
  </w:num>
  <w:num w:numId="12">
    <w:abstractNumId w:val="1"/>
  </w:num>
  <w:num w:numId="13">
    <w:abstractNumId w:val="41"/>
  </w:num>
  <w:num w:numId="14">
    <w:abstractNumId w:val="6"/>
  </w:num>
  <w:num w:numId="15">
    <w:abstractNumId w:val="39"/>
  </w:num>
  <w:num w:numId="16">
    <w:abstractNumId w:val="21"/>
  </w:num>
  <w:num w:numId="17">
    <w:abstractNumId w:val="2"/>
  </w:num>
  <w:num w:numId="18">
    <w:abstractNumId w:val="32"/>
  </w:num>
  <w:num w:numId="19">
    <w:abstractNumId w:val="10"/>
  </w:num>
  <w:num w:numId="20">
    <w:abstractNumId w:val="31"/>
  </w:num>
  <w:num w:numId="21">
    <w:abstractNumId w:val="23"/>
  </w:num>
  <w:num w:numId="22">
    <w:abstractNumId w:val="33"/>
  </w:num>
  <w:num w:numId="23">
    <w:abstractNumId w:val="25"/>
  </w:num>
  <w:num w:numId="24">
    <w:abstractNumId w:val="28"/>
  </w:num>
  <w:num w:numId="25">
    <w:abstractNumId w:val="34"/>
  </w:num>
  <w:num w:numId="26">
    <w:abstractNumId w:val="15"/>
  </w:num>
  <w:num w:numId="27">
    <w:abstractNumId w:val="36"/>
  </w:num>
  <w:num w:numId="28">
    <w:abstractNumId w:val="4"/>
  </w:num>
  <w:num w:numId="29">
    <w:abstractNumId w:val="19"/>
  </w:num>
  <w:num w:numId="30">
    <w:abstractNumId w:val="18"/>
  </w:num>
  <w:num w:numId="31">
    <w:abstractNumId w:val="42"/>
  </w:num>
  <w:num w:numId="32">
    <w:abstractNumId w:val="26"/>
  </w:num>
  <w:num w:numId="33">
    <w:abstractNumId w:val="27"/>
  </w:num>
  <w:num w:numId="34">
    <w:abstractNumId w:val="11"/>
  </w:num>
  <w:num w:numId="35">
    <w:abstractNumId w:val="40"/>
  </w:num>
  <w:num w:numId="36">
    <w:abstractNumId w:val="17"/>
  </w:num>
  <w:num w:numId="37">
    <w:abstractNumId w:val="13"/>
  </w:num>
  <w:num w:numId="38">
    <w:abstractNumId w:val="12"/>
  </w:num>
  <w:num w:numId="39">
    <w:abstractNumId w:val="16"/>
  </w:num>
  <w:num w:numId="40">
    <w:abstractNumId w:val="24"/>
  </w:num>
  <w:num w:numId="41">
    <w:abstractNumId w:val="7"/>
  </w:num>
  <w:num w:numId="42">
    <w:abstractNumId w:val="14"/>
  </w:num>
  <w:num w:numId="43">
    <w:abstractNumId w:val="5"/>
  </w:num>
  <w:num w:numId="44">
    <w:abstractNumId w:val="4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1DA"/>
    <w:rsid w:val="00001696"/>
    <w:rsid w:val="00003B54"/>
    <w:rsid w:val="000108DD"/>
    <w:rsid w:val="00016079"/>
    <w:rsid w:val="00020334"/>
    <w:rsid w:val="00024589"/>
    <w:rsid w:val="0003246C"/>
    <w:rsid w:val="00033300"/>
    <w:rsid w:val="00033AFB"/>
    <w:rsid w:val="00047DD1"/>
    <w:rsid w:val="00055AE7"/>
    <w:rsid w:val="00060BF3"/>
    <w:rsid w:val="00061335"/>
    <w:rsid w:val="000633BE"/>
    <w:rsid w:val="00064B80"/>
    <w:rsid w:val="00066B8E"/>
    <w:rsid w:val="00083718"/>
    <w:rsid w:val="00083FD8"/>
    <w:rsid w:val="000907A8"/>
    <w:rsid w:val="00091509"/>
    <w:rsid w:val="00094425"/>
    <w:rsid w:val="000A663B"/>
    <w:rsid w:val="000B5EEB"/>
    <w:rsid w:val="000B6B1E"/>
    <w:rsid w:val="000C315E"/>
    <w:rsid w:val="000E0F00"/>
    <w:rsid w:val="000E2181"/>
    <w:rsid w:val="000E57B9"/>
    <w:rsid w:val="000E654D"/>
    <w:rsid w:val="000E6E92"/>
    <w:rsid w:val="000F02A3"/>
    <w:rsid w:val="000F4E4B"/>
    <w:rsid w:val="000F7F0C"/>
    <w:rsid w:val="001001A9"/>
    <w:rsid w:val="0010060E"/>
    <w:rsid w:val="00102EF8"/>
    <w:rsid w:val="00104B8D"/>
    <w:rsid w:val="00107F21"/>
    <w:rsid w:val="00111003"/>
    <w:rsid w:val="00112546"/>
    <w:rsid w:val="0012125A"/>
    <w:rsid w:val="0012382F"/>
    <w:rsid w:val="00125AC8"/>
    <w:rsid w:val="00126FAD"/>
    <w:rsid w:val="001302DF"/>
    <w:rsid w:val="00134F8D"/>
    <w:rsid w:val="0014395F"/>
    <w:rsid w:val="00146567"/>
    <w:rsid w:val="00147C2C"/>
    <w:rsid w:val="001528C2"/>
    <w:rsid w:val="00157AE7"/>
    <w:rsid w:val="001652E0"/>
    <w:rsid w:val="00167A64"/>
    <w:rsid w:val="0017076B"/>
    <w:rsid w:val="00175A0E"/>
    <w:rsid w:val="00175AE8"/>
    <w:rsid w:val="0018040C"/>
    <w:rsid w:val="001805B7"/>
    <w:rsid w:val="00183815"/>
    <w:rsid w:val="00186644"/>
    <w:rsid w:val="00191531"/>
    <w:rsid w:val="00193B73"/>
    <w:rsid w:val="00194994"/>
    <w:rsid w:val="0019575B"/>
    <w:rsid w:val="00195EFC"/>
    <w:rsid w:val="00196E05"/>
    <w:rsid w:val="001A3208"/>
    <w:rsid w:val="001A323F"/>
    <w:rsid w:val="001A3A40"/>
    <w:rsid w:val="001B349B"/>
    <w:rsid w:val="001B487F"/>
    <w:rsid w:val="001C4235"/>
    <w:rsid w:val="001C6E72"/>
    <w:rsid w:val="001E0087"/>
    <w:rsid w:val="001E1C66"/>
    <w:rsid w:val="001E2B75"/>
    <w:rsid w:val="001E3E70"/>
    <w:rsid w:val="001E40FE"/>
    <w:rsid w:val="001F2A81"/>
    <w:rsid w:val="001F3F40"/>
    <w:rsid w:val="001F4D62"/>
    <w:rsid w:val="0020057E"/>
    <w:rsid w:val="0020132D"/>
    <w:rsid w:val="00204ADC"/>
    <w:rsid w:val="00204B19"/>
    <w:rsid w:val="002052A6"/>
    <w:rsid w:val="002102B8"/>
    <w:rsid w:val="00213521"/>
    <w:rsid w:val="002233B6"/>
    <w:rsid w:val="002236F2"/>
    <w:rsid w:val="002265A6"/>
    <w:rsid w:val="0023091D"/>
    <w:rsid w:val="002345AB"/>
    <w:rsid w:val="00234702"/>
    <w:rsid w:val="002364AA"/>
    <w:rsid w:val="00237AA1"/>
    <w:rsid w:val="00242736"/>
    <w:rsid w:val="00251C5C"/>
    <w:rsid w:val="002520A8"/>
    <w:rsid w:val="00254658"/>
    <w:rsid w:val="00255EBD"/>
    <w:rsid w:val="0025624D"/>
    <w:rsid w:val="0025736B"/>
    <w:rsid w:val="002611DA"/>
    <w:rsid w:val="00261E96"/>
    <w:rsid w:val="0026398B"/>
    <w:rsid w:val="00264690"/>
    <w:rsid w:val="00265510"/>
    <w:rsid w:val="00273CB5"/>
    <w:rsid w:val="00276527"/>
    <w:rsid w:val="002766DA"/>
    <w:rsid w:val="00280A73"/>
    <w:rsid w:val="0028234E"/>
    <w:rsid w:val="00282598"/>
    <w:rsid w:val="00283697"/>
    <w:rsid w:val="002853FB"/>
    <w:rsid w:val="0028640E"/>
    <w:rsid w:val="00291584"/>
    <w:rsid w:val="002951A9"/>
    <w:rsid w:val="00297D8C"/>
    <w:rsid w:val="002A3991"/>
    <w:rsid w:val="002A4498"/>
    <w:rsid w:val="002A7BA1"/>
    <w:rsid w:val="002B7994"/>
    <w:rsid w:val="002C134C"/>
    <w:rsid w:val="002C2B4C"/>
    <w:rsid w:val="002C2B8A"/>
    <w:rsid w:val="002C560E"/>
    <w:rsid w:val="002C566E"/>
    <w:rsid w:val="002C6B4A"/>
    <w:rsid w:val="002D0BD8"/>
    <w:rsid w:val="002D1102"/>
    <w:rsid w:val="002D33BA"/>
    <w:rsid w:val="002D4330"/>
    <w:rsid w:val="002E3FBE"/>
    <w:rsid w:val="002E5029"/>
    <w:rsid w:val="003012E5"/>
    <w:rsid w:val="00307CFA"/>
    <w:rsid w:val="00314780"/>
    <w:rsid w:val="00317EAD"/>
    <w:rsid w:val="00325234"/>
    <w:rsid w:val="00325C2D"/>
    <w:rsid w:val="003316F8"/>
    <w:rsid w:val="0033497B"/>
    <w:rsid w:val="0033658F"/>
    <w:rsid w:val="00341028"/>
    <w:rsid w:val="003427CF"/>
    <w:rsid w:val="00344F84"/>
    <w:rsid w:val="00354214"/>
    <w:rsid w:val="0035561D"/>
    <w:rsid w:val="00360154"/>
    <w:rsid w:val="0036667C"/>
    <w:rsid w:val="003678B2"/>
    <w:rsid w:val="003679A9"/>
    <w:rsid w:val="00371165"/>
    <w:rsid w:val="003717B4"/>
    <w:rsid w:val="003829C3"/>
    <w:rsid w:val="00382EC1"/>
    <w:rsid w:val="00385EDD"/>
    <w:rsid w:val="003A092F"/>
    <w:rsid w:val="003A12D3"/>
    <w:rsid w:val="003A56B9"/>
    <w:rsid w:val="003A5841"/>
    <w:rsid w:val="003A729B"/>
    <w:rsid w:val="003B16BD"/>
    <w:rsid w:val="003B5C2B"/>
    <w:rsid w:val="003B7A9A"/>
    <w:rsid w:val="003C2F31"/>
    <w:rsid w:val="003C66D2"/>
    <w:rsid w:val="003C72FD"/>
    <w:rsid w:val="003D319B"/>
    <w:rsid w:val="003D49E5"/>
    <w:rsid w:val="003D6A2C"/>
    <w:rsid w:val="003E0565"/>
    <w:rsid w:val="003E17AE"/>
    <w:rsid w:val="003E2042"/>
    <w:rsid w:val="003E34F7"/>
    <w:rsid w:val="003E47E2"/>
    <w:rsid w:val="003E609C"/>
    <w:rsid w:val="003E6B43"/>
    <w:rsid w:val="003E749F"/>
    <w:rsid w:val="003E7887"/>
    <w:rsid w:val="003F51A9"/>
    <w:rsid w:val="003F5DDA"/>
    <w:rsid w:val="003F6BE9"/>
    <w:rsid w:val="004000B6"/>
    <w:rsid w:val="004072AF"/>
    <w:rsid w:val="0041021C"/>
    <w:rsid w:val="0041034A"/>
    <w:rsid w:val="004119D4"/>
    <w:rsid w:val="0041226D"/>
    <w:rsid w:val="004140BA"/>
    <w:rsid w:val="00415568"/>
    <w:rsid w:val="00415AFF"/>
    <w:rsid w:val="00420F8E"/>
    <w:rsid w:val="00423B93"/>
    <w:rsid w:val="004256F5"/>
    <w:rsid w:val="004307D5"/>
    <w:rsid w:val="00433751"/>
    <w:rsid w:val="00437F92"/>
    <w:rsid w:val="004422D7"/>
    <w:rsid w:val="00442C5B"/>
    <w:rsid w:val="004601B4"/>
    <w:rsid w:val="00462876"/>
    <w:rsid w:val="004656EC"/>
    <w:rsid w:val="00472CC2"/>
    <w:rsid w:val="004731E7"/>
    <w:rsid w:val="00473D61"/>
    <w:rsid w:val="004752C2"/>
    <w:rsid w:val="00475609"/>
    <w:rsid w:val="00480475"/>
    <w:rsid w:val="00485BFC"/>
    <w:rsid w:val="004916BE"/>
    <w:rsid w:val="004A0A2E"/>
    <w:rsid w:val="004A7099"/>
    <w:rsid w:val="004B1C72"/>
    <w:rsid w:val="004B1F54"/>
    <w:rsid w:val="004B4B28"/>
    <w:rsid w:val="004B588F"/>
    <w:rsid w:val="004C24A6"/>
    <w:rsid w:val="004C4B87"/>
    <w:rsid w:val="004C70C8"/>
    <w:rsid w:val="004D0034"/>
    <w:rsid w:val="004E0722"/>
    <w:rsid w:val="004E0F99"/>
    <w:rsid w:val="004E4513"/>
    <w:rsid w:val="004E4CA1"/>
    <w:rsid w:val="004E72A7"/>
    <w:rsid w:val="004F0D29"/>
    <w:rsid w:val="004F23EE"/>
    <w:rsid w:val="004F4B83"/>
    <w:rsid w:val="00502C67"/>
    <w:rsid w:val="005064FD"/>
    <w:rsid w:val="00511146"/>
    <w:rsid w:val="005149B2"/>
    <w:rsid w:val="00515243"/>
    <w:rsid w:val="00522A76"/>
    <w:rsid w:val="005264BB"/>
    <w:rsid w:val="00531583"/>
    <w:rsid w:val="005362C1"/>
    <w:rsid w:val="00542596"/>
    <w:rsid w:val="0054455B"/>
    <w:rsid w:val="00546B49"/>
    <w:rsid w:val="005513D9"/>
    <w:rsid w:val="00551EE3"/>
    <w:rsid w:val="005524FA"/>
    <w:rsid w:val="00552653"/>
    <w:rsid w:val="005544F4"/>
    <w:rsid w:val="00554C6F"/>
    <w:rsid w:val="0055755D"/>
    <w:rsid w:val="005629DF"/>
    <w:rsid w:val="00564DA0"/>
    <w:rsid w:val="005729F8"/>
    <w:rsid w:val="00575CBF"/>
    <w:rsid w:val="00577CE7"/>
    <w:rsid w:val="00582EDB"/>
    <w:rsid w:val="005832F8"/>
    <w:rsid w:val="0058349A"/>
    <w:rsid w:val="0059211C"/>
    <w:rsid w:val="005A3BF0"/>
    <w:rsid w:val="005A412D"/>
    <w:rsid w:val="005A5199"/>
    <w:rsid w:val="005A5D49"/>
    <w:rsid w:val="005A6EA5"/>
    <w:rsid w:val="005A7E7B"/>
    <w:rsid w:val="005B1C89"/>
    <w:rsid w:val="005B262F"/>
    <w:rsid w:val="005C0330"/>
    <w:rsid w:val="005C4F52"/>
    <w:rsid w:val="005C4FF7"/>
    <w:rsid w:val="005C74EB"/>
    <w:rsid w:val="005D0CAF"/>
    <w:rsid w:val="005D26DF"/>
    <w:rsid w:val="005E0709"/>
    <w:rsid w:val="005E3705"/>
    <w:rsid w:val="005E3E07"/>
    <w:rsid w:val="005E3E59"/>
    <w:rsid w:val="005E4464"/>
    <w:rsid w:val="005E6A46"/>
    <w:rsid w:val="005F0857"/>
    <w:rsid w:val="005F1578"/>
    <w:rsid w:val="005F21DC"/>
    <w:rsid w:val="006008C5"/>
    <w:rsid w:val="00604656"/>
    <w:rsid w:val="00604A44"/>
    <w:rsid w:val="00604E75"/>
    <w:rsid w:val="00612958"/>
    <w:rsid w:val="00613103"/>
    <w:rsid w:val="00616D8E"/>
    <w:rsid w:val="0061751E"/>
    <w:rsid w:val="00623264"/>
    <w:rsid w:val="006240B6"/>
    <w:rsid w:val="00626695"/>
    <w:rsid w:val="00626E3E"/>
    <w:rsid w:val="00627555"/>
    <w:rsid w:val="006311A7"/>
    <w:rsid w:val="00633C8A"/>
    <w:rsid w:val="00633EF3"/>
    <w:rsid w:val="00634E66"/>
    <w:rsid w:val="00650429"/>
    <w:rsid w:val="00667452"/>
    <w:rsid w:val="0067070B"/>
    <w:rsid w:val="0068085F"/>
    <w:rsid w:val="0068221B"/>
    <w:rsid w:val="006849B9"/>
    <w:rsid w:val="00694F45"/>
    <w:rsid w:val="006A0391"/>
    <w:rsid w:val="006A3B8C"/>
    <w:rsid w:val="006B3D61"/>
    <w:rsid w:val="006C0F73"/>
    <w:rsid w:val="006D43F8"/>
    <w:rsid w:val="006E0DC1"/>
    <w:rsid w:val="006E331C"/>
    <w:rsid w:val="006E53E2"/>
    <w:rsid w:val="00701FF0"/>
    <w:rsid w:val="00711050"/>
    <w:rsid w:val="007179FB"/>
    <w:rsid w:val="007263CD"/>
    <w:rsid w:val="007306A2"/>
    <w:rsid w:val="00736CDC"/>
    <w:rsid w:val="00741A4F"/>
    <w:rsid w:val="007479C7"/>
    <w:rsid w:val="00753394"/>
    <w:rsid w:val="007554E2"/>
    <w:rsid w:val="00756857"/>
    <w:rsid w:val="007667DC"/>
    <w:rsid w:val="00772C1C"/>
    <w:rsid w:val="007735F0"/>
    <w:rsid w:val="00780E6F"/>
    <w:rsid w:val="00781CA4"/>
    <w:rsid w:val="0078599A"/>
    <w:rsid w:val="00792662"/>
    <w:rsid w:val="00792A51"/>
    <w:rsid w:val="007937AE"/>
    <w:rsid w:val="00795D08"/>
    <w:rsid w:val="0079637C"/>
    <w:rsid w:val="007A2A05"/>
    <w:rsid w:val="007A378A"/>
    <w:rsid w:val="007A4A07"/>
    <w:rsid w:val="007A5FB4"/>
    <w:rsid w:val="007A6D16"/>
    <w:rsid w:val="007A7FDA"/>
    <w:rsid w:val="007B6DE6"/>
    <w:rsid w:val="007C3FC6"/>
    <w:rsid w:val="007D0F38"/>
    <w:rsid w:val="007D3E17"/>
    <w:rsid w:val="007D7159"/>
    <w:rsid w:val="007E0C21"/>
    <w:rsid w:val="007E268F"/>
    <w:rsid w:val="007E28D8"/>
    <w:rsid w:val="007F11B8"/>
    <w:rsid w:val="007F3403"/>
    <w:rsid w:val="00801796"/>
    <w:rsid w:val="00801D1B"/>
    <w:rsid w:val="00802E0E"/>
    <w:rsid w:val="00803C6A"/>
    <w:rsid w:val="00806452"/>
    <w:rsid w:val="00807055"/>
    <w:rsid w:val="00807D9E"/>
    <w:rsid w:val="008128AD"/>
    <w:rsid w:val="0081378A"/>
    <w:rsid w:val="008150D3"/>
    <w:rsid w:val="00823D17"/>
    <w:rsid w:val="00827597"/>
    <w:rsid w:val="008277F2"/>
    <w:rsid w:val="00827A38"/>
    <w:rsid w:val="00830357"/>
    <w:rsid w:val="00835511"/>
    <w:rsid w:val="00847849"/>
    <w:rsid w:val="0084787C"/>
    <w:rsid w:val="008530A3"/>
    <w:rsid w:val="0085712D"/>
    <w:rsid w:val="00857B0E"/>
    <w:rsid w:val="008664C8"/>
    <w:rsid w:val="008665A6"/>
    <w:rsid w:val="008673B1"/>
    <w:rsid w:val="008702F5"/>
    <w:rsid w:val="0087043C"/>
    <w:rsid w:val="008708B9"/>
    <w:rsid w:val="008759A5"/>
    <w:rsid w:val="0087701E"/>
    <w:rsid w:val="0088274D"/>
    <w:rsid w:val="00884532"/>
    <w:rsid w:val="00893E22"/>
    <w:rsid w:val="00895611"/>
    <w:rsid w:val="008979C6"/>
    <w:rsid w:val="00897B00"/>
    <w:rsid w:val="008A03F4"/>
    <w:rsid w:val="008A1ECB"/>
    <w:rsid w:val="008A387C"/>
    <w:rsid w:val="008A3B8A"/>
    <w:rsid w:val="008A48D6"/>
    <w:rsid w:val="008B443F"/>
    <w:rsid w:val="008B4E19"/>
    <w:rsid w:val="008B51BA"/>
    <w:rsid w:val="008C4147"/>
    <w:rsid w:val="008C5EB0"/>
    <w:rsid w:val="008D10A9"/>
    <w:rsid w:val="008E2DC2"/>
    <w:rsid w:val="008E414F"/>
    <w:rsid w:val="008E460D"/>
    <w:rsid w:val="008F3704"/>
    <w:rsid w:val="008F68F6"/>
    <w:rsid w:val="008F7675"/>
    <w:rsid w:val="008F7A07"/>
    <w:rsid w:val="0090069A"/>
    <w:rsid w:val="00900BD0"/>
    <w:rsid w:val="00901F55"/>
    <w:rsid w:val="0091266E"/>
    <w:rsid w:val="009154BB"/>
    <w:rsid w:val="00917965"/>
    <w:rsid w:val="009204BF"/>
    <w:rsid w:val="00920FDC"/>
    <w:rsid w:val="00932FF6"/>
    <w:rsid w:val="00941C84"/>
    <w:rsid w:val="00942BA2"/>
    <w:rsid w:val="009460EE"/>
    <w:rsid w:val="009518B8"/>
    <w:rsid w:val="00951928"/>
    <w:rsid w:val="00957911"/>
    <w:rsid w:val="009613C0"/>
    <w:rsid w:val="009614ED"/>
    <w:rsid w:val="009716E1"/>
    <w:rsid w:val="00973821"/>
    <w:rsid w:val="00982F2E"/>
    <w:rsid w:val="00987660"/>
    <w:rsid w:val="00991EDB"/>
    <w:rsid w:val="00993C9F"/>
    <w:rsid w:val="00995C14"/>
    <w:rsid w:val="009A23DF"/>
    <w:rsid w:val="009A3A41"/>
    <w:rsid w:val="009B671F"/>
    <w:rsid w:val="009C2F0F"/>
    <w:rsid w:val="009C7CB9"/>
    <w:rsid w:val="009D6AD2"/>
    <w:rsid w:val="009E396F"/>
    <w:rsid w:val="009F1775"/>
    <w:rsid w:val="009F179B"/>
    <w:rsid w:val="009F2FD7"/>
    <w:rsid w:val="009F51DA"/>
    <w:rsid w:val="009F5B22"/>
    <w:rsid w:val="009F73EF"/>
    <w:rsid w:val="00A00BBD"/>
    <w:rsid w:val="00A121AB"/>
    <w:rsid w:val="00A15092"/>
    <w:rsid w:val="00A1784C"/>
    <w:rsid w:val="00A24E4D"/>
    <w:rsid w:val="00A2606F"/>
    <w:rsid w:val="00A33385"/>
    <w:rsid w:val="00A348C1"/>
    <w:rsid w:val="00A37C84"/>
    <w:rsid w:val="00A37EB8"/>
    <w:rsid w:val="00A42F64"/>
    <w:rsid w:val="00A430B1"/>
    <w:rsid w:val="00A50555"/>
    <w:rsid w:val="00A522B0"/>
    <w:rsid w:val="00A54D1E"/>
    <w:rsid w:val="00A5747C"/>
    <w:rsid w:val="00A60B77"/>
    <w:rsid w:val="00A61FC8"/>
    <w:rsid w:val="00A62BED"/>
    <w:rsid w:val="00A745C9"/>
    <w:rsid w:val="00A755DF"/>
    <w:rsid w:val="00A77DC0"/>
    <w:rsid w:val="00A8323B"/>
    <w:rsid w:val="00A83411"/>
    <w:rsid w:val="00A85DD0"/>
    <w:rsid w:val="00A9039D"/>
    <w:rsid w:val="00A944DA"/>
    <w:rsid w:val="00A954E8"/>
    <w:rsid w:val="00AA172E"/>
    <w:rsid w:val="00AA1CDB"/>
    <w:rsid w:val="00AA31C6"/>
    <w:rsid w:val="00AA4D28"/>
    <w:rsid w:val="00AB12A8"/>
    <w:rsid w:val="00AB31AF"/>
    <w:rsid w:val="00AD3462"/>
    <w:rsid w:val="00AD3990"/>
    <w:rsid w:val="00AD3F4E"/>
    <w:rsid w:val="00AD4A1F"/>
    <w:rsid w:val="00AD568D"/>
    <w:rsid w:val="00AD76A8"/>
    <w:rsid w:val="00AE2990"/>
    <w:rsid w:val="00AF2E76"/>
    <w:rsid w:val="00AF4B75"/>
    <w:rsid w:val="00B0344B"/>
    <w:rsid w:val="00B05AE3"/>
    <w:rsid w:val="00B0764B"/>
    <w:rsid w:val="00B07694"/>
    <w:rsid w:val="00B112E1"/>
    <w:rsid w:val="00B11EC9"/>
    <w:rsid w:val="00B120D6"/>
    <w:rsid w:val="00B153A5"/>
    <w:rsid w:val="00B17344"/>
    <w:rsid w:val="00B232A2"/>
    <w:rsid w:val="00B25F54"/>
    <w:rsid w:val="00B269D2"/>
    <w:rsid w:val="00B319FF"/>
    <w:rsid w:val="00B3595B"/>
    <w:rsid w:val="00B36095"/>
    <w:rsid w:val="00B42425"/>
    <w:rsid w:val="00B42EFB"/>
    <w:rsid w:val="00B4354C"/>
    <w:rsid w:val="00B43AED"/>
    <w:rsid w:val="00B4517D"/>
    <w:rsid w:val="00B52595"/>
    <w:rsid w:val="00B54A3E"/>
    <w:rsid w:val="00B57CC2"/>
    <w:rsid w:val="00B732C7"/>
    <w:rsid w:val="00B75056"/>
    <w:rsid w:val="00B857BB"/>
    <w:rsid w:val="00B86F86"/>
    <w:rsid w:val="00B93234"/>
    <w:rsid w:val="00B95AE7"/>
    <w:rsid w:val="00BA35FB"/>
    <w:rsid w:val="00BA75AF"/>
    <w:rsid w:val="00BB76FE"/>
    <w:rsid w:val="00BB7AD4"/>
    <w:rsid w:val="00BC23C7"/>
    <w:rsid w:val="00BC73CA"/>
    <w:rsid w:val="00BC7F2F"/>
    <w:rsid w:val="00BD332E"/>
    <w:rsid w:val="00BE38EF"/>
    <w:rsid w:val="00BE7B8F"/>
    <w:rsid w:val="00BF2146"/>
    <w:rsid w:val="00BF4D90"/>
    <w:rsid w:val="00BF5BA3"/>
    <w:rsid w:val="00BF6056"/>
    <w:rsid w:val="00BF73A4"/>
    <w:rsid w:val="00C2327F"/>
    <w:rsid w:val="00C24850"/>
    <w:rsid w:val="00C26E86"/>
    <w:rsid w:val="00C27719"/>
    <w:rsid w:val="00C30C43"/>
    <w:rsid w:val="00C317BB"/>
    <w:rsid w:val="00C35ACF"/>
    <w:rsid w:val="00C42CA2"/>
    <w:rsid w:val="00C432EE"/>
    <w:rsid w:val="00C437E6"/>
    <w:rsid w:val="00C52961"/>
    <w:rsid w:val="00C55E70"/>
    <w:rsid w:val="00C57F20"/>
    <w:rsid w:val="00C61B53"/>
    <w:rsid w:val="00C62BE4"/>
    <w:rsid w:val="00C6587B"/>
    <w:rsid w:val="00C6749C"/>
    <w:rsid w:val="00C747AA"/>
    <w:rsid w:val="00C74DE1"/>
    <w:rsid w:val="00C7748E"/>
    <w:rsid w:val="00C9124C"/>
    <w:rsid w:val="00C92284"/>
    <w:rsid w:val="00C92952"/>
    <w:rsid w:val="00C940CB"/>
    <w:rsid w:val="00C977F9"/>
    <w:rsid w:val="00CA3509"/>
    <w:rsid w:val="00CA47A7"/>
    <w:rsid w:val="00CA6E45"/>
    <w:rsid w:val="00CB7E1C"/>
    <w:rsid w:val="00CC4D3C"/>
    <w:rsid w:val="00CC7CC0"/>
    <w:rsid w:val="00CD144D"/>
    <w:rsid w:val="00CD301F"/>
    <w:rsid w:val="00CD5617"/>
    <w:rsid w:val="00CE2A35"/>
    <w:rsid w:val="00CE609A"/>
    <w:rsid w:val="00CE6776"/>
    <w:rsid w:val="00CF111F"/>
    <w:rsid w:val="00CF17C3"/>
    <w:rsid w:val="00CF3205"/>
    <w:rsid w:val="00CF357E"/>
    <w:rsid w:val="00CF531F"/>
    <w:rsid w:val="00D030FD"/>
    <w:rsid w:val="00D034FD"/>
    <w:rsid w:val="00D03587"/>
    <w:rsid w:val="00D043D8"/>
    <w:rsid w:val="00D050A0"/>
    <w:rsid w:val="00D12AD9"/>
    <w:rsid w:val="00D1509B"/>
    <w:rsid w:val="00D15672"/>
    <w:rsid w:val="00D25165"/>
    <w:rsid w:val="00D33673"/>
    <w:rsid w:val="00D36945"/>
    <w:rsid w:val="00D42D53"/>
    <w:rsid w:val="00D60822"/>
    <w:rsid w:val="00D64581"/>
    <w:rsid w:val="00D65F89"/>
    <w:rsid w:val="00D71005"/>
    <w:rsid w:val="00D758F6"/>
    <w:rsid w:val="00D76A33"/>
    <w:rsid w:val="00DA1A8C"/>
    <w:rsid w:val="00DA252D"/>
    <w:rsid w:val="00DA3606"/>
    <w:rsid w:val="00DA75E2"/>
    <w:rsid w:val="00DA7B9B"/>
    <w:rsid w:val="00DB1012"/>
    <w:rsid w:val="00DB177D"/>
    <w:rsid w:val="00DB1B1B"/>
    <w:rsid w:val="00DB4995"/>
    <w:rsid w:val="00DC0809"/>
    <w:rsid w:val="00DC3DDC"/>
    <w:rsid w:val="00DD0D77"/>
    <w:rsid w:val="00DD38F1"/>
    <w:rsid w:val="00DD3938"/>
    <w:rsid w:val="00DD5ED6"/>
    <w:rsid w:val="00DD7445"/>
    <w:rsid w:val="00DE3AFF"/>
    <w:rsid w:val="00DE61BA"/>
    <w:rsid w:val="00DE6A68"/>
    <w:rsid w:val="00DE7D53"/>
    <w:rsid w:val="00DF794F"/>
    <w:rsid w:val="00E01C1D"/>
    <w:rsid w:val="00E01ED3"/>
    <w:rsid w:val="00E020EB"/>
    <w:rsid w:val="00E02C34"/>
    <w:rsid w:val="00E07989"/>
    <w:rsid w:val="00E11235"/>
    <w:rsid w:val="00E12672"/>
    <w:rsid w:val="00E16FAD"/>
    <w:rsid w:val="00E23391"/>
    <w:rsid w:val="00E257F8"/>
    <w:rsid w:val="00E35C9C"/>
    <w:rsid w:val="00E41981"/>
    <w:rsid w:val="00E44656"/>
    <w:rsid w:val="00E4470D"/>
    <w:rsid w:val="00E54D53"/>
    <w:rsid w:val="00E6027B"/>
    <w:rsid w:val="00E61EA7"/>
    <w:rsid w:val="00E66301"/>
    <w:rsid w:val="00E77860"/>
    <w:rsid w:val="00E77912"/>
    <w:rsid w:val="00E77ECE"/>
    <w:rsid w:val="00E80DB8"/>
    <w:rsid w:val="00E83049"/>
    <w:rsid w:val="00E831A1"/>
    <w:rsid w:val="00E83744"/>
    <w:rsid w:val="00E85DA5"/>
    <w:rsid w:val="00E86C05"/>
    <w:rsid w:val="00E91C35"/>
    <w:rsid w:val="00E9354A"/>
    <w:rsid w:val="00E9443B"/>
    <w:rsid w:val="00E96992"/>
    <w:rsid w:val="00E972B4"/>
    <w:rsid w:val="00E97DE9"/>
    <w:rsid w:val="00EA2CD2"/>
    <w:rsid w:val="00EA6041"/>
    <w:rsid w:val="00EB03A0"/>
    <w:rsid w:val="00EB1021"/>
    <w:rsid w:val="00EB3EB6"/>
    <w:rsid w:val="00EC2D1F"/>
    <w:rsid w:val="00EC4ECF"/>
    <w:rsid w:val="00EC67E1"/>
    <w:rsid w:val="00EC725C"/>
    <w:rsid w:val="00ED30C5"/>
    <w:rsid w:val="00EE35B2"/>
    <w:rsid w:val="00EF0360"/>
    <w:rsid w:val="00F00774"/>
    <w:rsid w:val="00F06F67"/>
    <w:rsid w:val="00F10F29"/>
    <w:rsid w:val="00F12B21"/>
    <w:rsid w:val="00F16C5B"/>
    <w:rsid w:val="00F2220B"/>
    <w:rsid w:val="00F23B68"/>
    <w:rsid w:val="00F2693F"/>
    <w:rsid w:val="00F303DF"/>
    <w:rsid w:val="00F331FB"/>
    <w:rsid w:val="00F34654"/>
    <w:rsid w:val="00F352A9"/>
    <w:rsid w:val="00F4419A"/>
    <w:rsid w:val="00F50D5F"/>
    <w:rsid w:val="00F536EA"/>
    <w:rsid w:val="00F572AD"/>
    <w:rsid w:val="00F62647"/>
    <w:rsid w:val="00F6788F"/>
    <w:rsid w:val="00F70042"/>
    <w:rsid w:val="00F7740E"/>
    <w:rsid w:val="00F775CD"/>
    <w:rsid w:val="00F806CE"/>
    <w:rsid w:val="00F85381"/>
    <w:rsid w:val="00F85B6A"/>
    <w:rsid w:val="00F85CE8"/>
    <w:rsid w:val="00F86C1A"/>
    <w:rsid w:val="00FA0A1C"/>
    <w:rsid w:val="00FA21BE"/>
    <w:rsid w:val="00FB166D"/>
    <w:rsid w:val="00FB2631"/>
    <w:rsid w:val="00FB2E68"/>
    <w:rsid w:val="00FB3A4E"/>
    <w:rsid w:val="00FB6B38"/>
    <w:rsid w:val="00FC16DB"/>
    <w:rsid w:val="00FD139A"/>
    <w:rsid w:val="00FE2F81"/>
    <w:rsid w:val="00FE3332"/>
    <w:rsid w:val="00FE3AE6"/>
    <w:rsid w:val="00FE3D01"/>
    <w:rsid w:val="00FE7615"/>
    <w:rsid w:val="00FE79A8"/>
    <w:rsid w:val="00FF11D4"/>
    <w:rsid w:val="00FF4288"/>
    <w:rsid w:val="00FF46CC"/>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2BC383"/>
  <w15:docId w15:val="{94A5BC30-0605-4AE4-B8BA-B21F241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5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1DA"/>
  </w:style>
  <w:style w:type="paragraph" w:styleId="Footer">
    <w:name w:val="footer"/>
    <w:basedOn w:val="Normal"/>
    <w:link w:val="FooterChar"/>
    <w:uiPriority w:val="99"/>
    <w:unhideWhenUsed/>
    <w:rsid w:val="009F5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1DA"/>
  </w:style>
  <w:style w:type="paragraph" w:styleId="BalloonText">
    <w:name w:val="Balloon Text"/>
    <w:basedOn w:val="Normal"/>
    <w:link w:val="BalloonTextChar"/>
    <w:uiPriority w:val="99"/>
    <w:semiHidden/>
    <w:unhideWhenUsed/>
    <w:rsid w:val="009F5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1DA"/>
    <w:rPr>
      <w:rFonts w:ascii="Tahoma" w:hAnsi="Tahoma" w:cs="Tahoma"/>
      <w:sz w:val="16"/>
      <w:szCs w:val="16"/>
    </w:rPr>
  </w:style>
  <w:style w:type="paragraph" w:styleId="ListParagraph">
    <w:name w:val="List Paragraph"/>
    <w:basedOn w:val="Normal"/>
    <w:uiPriority w:val="34"/>
    <w:qFormat/>
    <w:rsid w:val="005C74EB"/>
    <w:pPr>
      <w:ind w:left="720"/>
      <w:contextualSpacing/>
    </w:pPr>
  </w:style>
  <w:style w:type="paragraph" w:styleId="NoSpacing">
    <w:name w:val="No Spacing"/>
    <w:uiPriority w:val="1"/>
    <w:qFormat/>
    <w:rsid w:val="00582EDB"/>
    <w:pPr>
      <w:spacing w:after="0" w:line="240" w:lineRule="auto"/>
    </w:pPr>
  </w:style>
  <w:style w:type="character" w:styleId="Emphasis">
    <w:name w:val="Emphasis"/>
    <w:basedOn w:val="DefaultParagraphFont"/>
    <w:uiPriority w:val="20"/>
    <w:qFormat/>
    <w:rsid w:val="00FF46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AD82D-6075-46AE-8628-28DCCA8B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Barnby, Tessa - TEP</cp:lastModifiedBy>
  <cp:revision>5</cp:revision>
  <cp:lastPrinted>2018-11-11T21:33:00Z</cp:lastPrinted>
  <dcterms:created xsi:type="dcterms:W3CDTF">2019-01-22T22:03:00Z</dcterms:created>
  <dcterms:modified xsi:type="dcterms:W3CDTF">2019-02-05T17:31:00Z</dcterms:modified>
</cp:coreProperties>
</file>