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B8C9E" w14:textId="77777777" w:rsidR="008A5157" w:rsidRDefault="00641BA5">
      <w:pPr>
        <w:pStyle w:val="Heading1"/>
        <w:rPr>
          <w:rFonts w:ascii="Arial" w:hAnsi="Arial"/>
          <w:sz w:val="28"/>
        </w:rPr>
      </w:pPr>
      <w:bookmarkStart w:id="0" w:name="_GoBack"/>
      <w:bookmarkEnd w:id="0"/>
      <w:smartTag w:uri="urn:schemas-microsoft-com:office:smarttags" w:element="place">
        <w:smartTag w:uri="urn:schemas-microsoft-com:office:smarttags" w:element="State">
          <w:r>
            <w:rPr>
              <w:rFonts w:ascii="Arial" w:hAnsi="Arial"/>
              <w:sz w:val="28"/>
            </w:rPr>
            <w:t>North West</w:t>
          </w:r>
        </w:smartTag>
      </w:smartTag>
      <w:r>
        <w:rPr>
          <w:rFonts w:ascii="Arial" w:hAnsi="Arial"/>
          <w:sz w:val="28"/>
        </w:rPr>
        <w:t xml:space="preserve"> Kent Alternative Provision Service</w:t>
      </w:r>
      <w:r w:rsidR="008A5157">
        <w:rPr>
          <w:rFonts w:ascii="Arial" w:hAnsi="Arial"/>
          <w:sz w:val="28"/>
        </w:rPr>
        <w:t xml:space="preserve"> Finance </w:t>
      </w:r>
      <w:r w:rsidR="00750DE2">
        <w:rPr>
          <w:rFonts w:ascii="Arial" w:hAnsi="Arial"/>
          <w:sz w:val="28"/>
        </w:rPr>
        <w:t>Policy</w:t>
      </w:r>
      <w:r w:rsidR="008A5157">
        <w:rPr>
          <w:rFonts w:ascii="Arial" w:hAnsi="Arial"/>
          <w:sz w:val="28"/>
        </w:rPr>
        <w:t xml:space="preserve"> </w:t>
      </w:r>
    </w:p>
    <w:p w14:paraId="7F6E5346" w14:textId="77777777" w:rsidR="008A5157" w:rsidRDefault="008A5157">
      <w:pPr>
        <w:jc w:val="both"/>
        <w:rPr>
          <w:rFonts w:ascii="Arial" w:hAnsi="Arial"/>
          <w:b/>
          <w:sz w:val="24"/>
        </w:rPr>
      </w:pPr>
    </w:p>
    <w:p w14:paraId="467DA861" w14:textId="77777777" w:rsidR="008A5157" w:rsidRDefault="008A5157">
      <w:pPr>
        <w:numPr>
          <w:ilvl w:val="0"/>
          <w:numId w:val="1"/>
        </w:numPr>
        <w:jc w:val="both"/>
        <w:rPr>
          <w:rFonts w:ascii="Arial" w:hAnsi="Arial"/>
          <w:b/>
          <w:sz w:val="24"/>
        </w:rPr>
      </w:pPr>
      <w:r>
        <w:rPr>
          <w:rFonts w:ascii="Arial" w:hAnsi="Arial"/>
          <w:b/>
          <w:sz w:val="24"/>
        </w:rPr>
        <w:t>Introduction</w:t>
      </w:r>
    </w:p>
    <w:p w14:paraId="5DB16621" w14:textId="77777777" w:rsidR="008A5157" w:rsidRDefault="008A5157">
      <w:pPr>
        <w:jc w:val="both"/>
        <w:rPr>
          <w:rFonts w:ascii="Arial" w:hAnsi="Arial"/>
          <w:b/>
          <w:sz w:val="24"/>
        </w:rPr>
      </w:pPr>
    </w:p>
    <w:p w14:paraId="79A7F878" w14:textId="4ADE6B66" w:rsidR="008A5157" w:rsidRPr="00641BA5" w:rsidRDefault="008A5157">
      <w:pPr>
        <w:pStyle w:val="BodyText"/>
        <w:rPr>
          <w:rFonts w:ascii="Arial" w:hAnsi="Arial"/>
          <w:i/>
        </w:rPr>
      </w:pPr>
      <w:r>
        <w:rPr>
          <w:rFonts w:ascii="Arial" w:hAnsi="Arial"/>
        </w:rPr>
        <w:t xml:space="preserve">The </w:t>
      </w:r>
      <w:r w:rsidR="00641BA5">
        <w:rPr>
          <w:rFonts w:ascii="Arial" w:hAnsi="Arial"/>
        </w:rPr>
        <w:t>Management Committee</w:t>
      </w:r>
      <w:r>
        <w:rPr>
          <w:rFonts w:ascii="Arial" w:hAnsi="Arial"/>
        </w:rPr>
        <w:t xml:space="preserve"> of </w:t>
      </w:r>
      <w:r w:rsidR="00641BA5">
        <w:rPr>
          <w:rFonts w:ascii="Arial" w:hAnsi="Arial"/>
        </w:rPr>
        <w:t>NWKAPS</w:t>
      </w:r>
      <w:r>
        <w:rPr>
          <w:rFonts w:ascii="Arial" w:hAnsi="Arial"/>
        </w:rPr>
        <w:t xml:space="preserve"> </w:t>
      </w:r>
      <w:r w:rsidR="00F23B25">
        <w:rPr>
          <w:rFonts w:ascii="Arial" w:hAnsi="Arial"/>
        </w:rPr>
        <w:t>is</w:t>
      </w:r>
      <w:r>
        <w:rPr>
          <w:rFonts w:ascii="Arial" w:hAnsi="Arial"/>
        </w:rPr>
        <w:t xml:space="preserve"> committed to providing sound financial controls, to achieving value for money and to being worthy custodians of public money.  </w:t>
      </w:r>
      <w:r w:rsidRPr="007B1A11">
        <w:rPr>
          <w:rFonts w:ascii="Arial" w:hAnsi="Arial"/>
        </w:rPr>
        <w:t xml:space="preserve">To achieve these aims the </w:t>
      </w:r>
      <w:r w:rsidR="00B66A4F">
        <w:rPr>
          <w:rFonts w:ascii="Arial" w:hAnsi="Arial"/>
        </w:rPr>
        <w:t>Head of Service</w:t>
      </w:r>
      <w:r w:rsidRPr="007B1A11">
        <w:rPr>
          <w:rFonts w:ascii="Arial" w:hAnsi="Arial"/>
        </w:rPr>
        <w:t xml:space="preserve"> and the </w:t>
      </w:r>
      <w:r w:rsidR="00641BA5">
        <w:rPr>
          <w:rFonts w:ascii="Arial" w:hAnsi="Arial"/>
        </w:rPr>
        <w:t>Management Committee</w:t>
      </w:r>
      <w:r w:rsidRPr="007B1A11">
        <w:rPr>
          <w:rFonts w:ascii="Arial" w:hAnsi="Arial"/>
        </w:rPr>
        <w:t xml:space="preserve"> have drawn up this </w:t>
      </w:r>
      <w:r w:rsidR="00C369D5">
        <w:rPr>
          <w:rFonts w:ascii="Arial" w:hAnsi="Arial"/>
        </w:rPr>
        <w:t>F</w:t>
      </w:r>
      <w:r w:rsidRPr="007B1A11">
        <w:rPr>
          <w:rFonts w:ascii="Arial" w:hAnsi="Arial"/>
        </w:rPr>
        <w:t xml:space="preserve">inance </w:t>
      </w:r>
      <w:r w:rsidR="00750DE2">
        <w:rPr>
          <w:rFonts w:ascii="Arial" w:hAnsi="Arial"/>
        </w:rPr>
        <w:t>Policy</w:t>
      </w:r>
      <w:r w:rsidRPr="007B1A11">
        <w:rPr>
          <w:rFonts w:ascii="Arial" w:hAnsi="Arial"/>
        </w:rPr>
        <w:t xml:space="preserve"> to provide the guiding principles for which all </w:t>
      </w:r>
      <w:r w:rsidR="00641BA5">
        <w:rPr>
          <w:rFonts w:ascii="Arial" w:hAnsi="Arial"/>
        </w:rPr>
        <w:t>committee members</w:t>
      </w:r>
      <w:r w:rsidRPr="007B1A11">
        <w:rPr>
          <w:rFonts w:ascii="Arial" w:hAnsi="Arial"/>
        </w:rPr>
        <w:t xml:space="preserve"> and staff will operate within</w:t>
      </w:r>
      <w:r w:rsidR="00A37C64" w:rsidRPr="007B1A11">
        <w:rPr>
          <w:rFonts w:ascii="Arial" w:hAnsi="Arial"/>
        </w:rPr>
        <w:t xml:space="preserve"> </w:t>
      </w:r>
      <w:r w:rsidR="00A37C64" w:rsidRPr="00641BA5">
        <w:rPr>
          <w:rFonts w:ascii="Arial" w:hAnsi="Arial"/>
        </w:rPr>
        <w:t xml:space="preserve">the traditional model of Governance – i.e. a Resource Committee. </w:t>
      </w:r>
    </w:p>
    <w:p w14:paraId="3BF416CB" w14:textId="77777777" w:rsidR="008A5157" w:rsidRDefault="008A5157">
      <w:pPr>
        <w:jc w:val="both"/>
        <w:rPr>
          <w:rFonts w:ascii="Arial" w:hAnsi="Arial"/>
          <w:sz w:val="24"/>
        </w:rPr>
      </w:pPr>
    </w:p>
    <w:p w14:paraId="1E1B45AF" w14:textId="77777777" w:rsidR="008A5157" w:rsidRDefault="008A5157">
      <w:pPr>
        <w:jc w:val="both"/>
        <w:rPr>
          <w:rFonts w:ascii="Arial" w:hAnsi="Arial"/>
          <w:sz w:val="24"/>
        </w:rPr>
      </w:pPr>
      <w:r>
        <w:rPr>
          <w:rFonts w:ascii="Arial" w:hAnsi="Arial"/>
          <w:sz w:val="24"/>
        </w:rPr>
        <w:t xml:space="preserve">This </w:t>
      </w:r>
      <w:r w:rsidR="00750DE2">
        <w:rPr>
          <w:rFonts w:ascii="Arial" w:hAnsi="Arial"/>
          <w:sz w:val="24"/>
        </w:rPr>
        <w:t>Policy</w:t>
      </w:r>
      <w:r>
        <w:rPr>
          <w:rFonts w:ascii="Arial" w:hAnsi="Arial"/>
          <w:sz w:val="24"/>
        </w:rPr>
        <w:t xml:space="preserve"> has been drawn up </w:t>
      </w:r>
      <w:r w:rsidR="00A77D0E">
        <w:rPr>
          <w:rFonts w:ascii="Arial" w:hAnsi="Arial"/>
          <w:sz w:val="24"/>
        </w:rPr>
        <w:t xml:space="preserve">in accordance </w:t>
      </w:r>
      <w:r>
        <w:rPr>
          <w:rFonts w:ascii="Arial" w:hAnsi="Arial"/>
          <w:sz w:val="24"/>
        </w:rPr>
        <w:t xml:space="preserve">with the </w:t>
      </w:r>
      <w:r w:rsidR="00A77D0E">
        <w:rPr>
          <w:rFonts w:ascii="Arial" w:hAnsi="Arial"/>
          <w:sz w:val="24"/>
        </w:rPr>
        <w:t xml:space="preserve">Local </w:t>
      </w:r>
      <w:r>
        <w:rPr>
          <w:rFonts w:ascii="Arial" w:hAnsi="Arial"/>
          <w:sz w:val="24"/>
        </w:rPr>
        <w:t>Authority’s</w:t>
      </w:r>
      <w:r w:rsidR="00A77D0E">
        <w:rPr>
          <w:rFonts w:ascii="Arial" w:hAnsi="Arial"/>
          <w:sz w:val="24"/>
        </w:rPr>
        <w:t xml:space="preserve"> (LA)</w:t>
      </w:r>
      <w:r>
        <w:rPr>
          <w:rFonts w:ascii="Arial" w:hAnsi="Arial"/>
          <w:sz w:val="24"/>
        </w:rPr>
        <w:t xml:space="preserve"> </w:t>
      </w:r>
      <w:r w:rsidR="00A77D0E">
        <w:rPr>
          <w:rFonts w:ascii="Arial" w:hAnsi="Arial"/>
          <w:sz w:val="24"/>
        </w:rPr>
        <w:t xml:space="preserve">Scheme for </w:t>
      </w:r>
      <w:smartTag w:uri="urn:schemas-microsoft-com:office:smarttags" w:element="PlaceName">
        <w:r w:rsidR="00A77D0E">
          <w:rPr>
            <w:rFonts w:ascii="Arial" w:hAnsi="Arial"/>
            <w:sz w:val="24"/>
          </w:rPr>
          <w:t>F</w:t>
        </w:r>
        <w:r>
          <w:rPr>
            <w:rFonts w:ascii="Arial" w:hAnsi="Arial"/>
            <w:sz w:val="24"/>
          </w:rPr>
          <w:t>inanci</w:t>
        </w:r>
        <w:r w:rsidR="00A77D0E">
          <w:rPr>
            <w:rFonts w:ascii="Arial" w:hAnsi="Arial"/>
            <w:sz w:val="24"/>
          </w:rPr>
          <w:t>ng</w:t>
        </w:r>
      </w:smartTag>
      <w:r w:rsidR="00A77D0E">
        <w:rPr>
          <w:rFonts w:ascii="Arial" w:hAnsi="Arial"/>
          <w:sz w:val="24"/>
        </w:rPr>
        <w:t xml:space="preserve"> </w:t>
      </w:r>
      <w:r w:rsidR="00641BA5">
        <w:rPr>
          <w:rFonts w:ascii="Arial" w:hAnsi="Arial"/>
          <w:sz w:val="24"/>
        </w:rPr>
        <w:t>Service</w:t>
      </w:r>
      <w:r w:rsidR="00A77D0E">
        <w:rPr>
          <w:rFonts w:ascii="Arial" w:hAnsi="Arial"/>
          <w:sz w:val="24"/>
        </w:rPr>
        <w:t>s</w:t>
      </w:r>
      <w:r>
        <w:rPr>
          <w:rFonts w:ascii="Arial" w:hAnsi="Arial"/>
          <w:sz w:val="24"/>
        </w:rPr>
        <w:t xml:space="preserve"> and the Audit Commission documents, </w:t>
      </w:r>
      <w:r>
        <w:rPr>
          <w:rFonts w:ascii="Arial" w:hAnsi="Arial"/>
          <w:i/>
          <w:sz w:val="24"/>
        </w:rPr>
        <w:t xml:space="preserve">Keeping your Balance </w:t>
      </w:r>
      <w:r>
        <w:rPr>
          <w:rFonts w:ascii="Arial" w:hAnsi="Arial"/>
          <w:sz w:val="24"/>
        </w:rPr>
        <w:t xml:space="preserve">and </w:t>
      </w:r>
      <w:r>
        <w:rPr>
          <w:rFonts w:ascii="Arial" w:hAnsi="Arial"/>
          <w:i/>
          <w:sz w:val="24"/>
        </w:rPr>
        <w:t>Getting the Best from your Budget.</w:t>
      </w:r>
    </w:p>
    <w:p w14:paraId="174D1F8C" w14:textId="77777777" w:rsidR="008A5157" w:rsidRDefault="008A5157">
      <w:pPr>
        <w:jc w:val="both"/>
        <w:rPr>
          <w:rFonts w:ascii="Arial" w:hAnsi="Arial"/>
          <w:sz w:val="24"/>
        </w:rPr>
      </w:pPr>
    </w:p>
    <w:p w14:paraId="04BFF097" w14:textId="77777777" w:rsidR="008A5157" w:rsidRDefault="008A5157">
      <w:pPr>
        <w:numPr>
          <w:ilvl w:val="0"/>
          <w:numId w:val="1"/>
        </w:numPr>
        <w:jc w:val="both"/>
        <w:rPr>
          <w:rFonts w:ascii="Arial" w:hAnsi="Arial"/>
          <w:b/>
          <w:sz w:val="24"/>
        </w:rPr>
      </w:pPr>
      <w:r>
        <w:rPr>
          <w:rFonts w:ascii="Arial" w:hAnsi="Arial"/>
          <w:b/>
          <w:sz w:val="24"/>
        </w:rPr>
        <w:t>Principles</w:t>
      </w:r>
    </w:p>
    <w:p w14:paraId="527D8335" w14:textId="77777777" w:rsidR="008A5157" w:rsidRDefault="008A5157">
      <w:pPr>
        <w:jc w:val="both"/>
        <w:rPr>
          <w:rFonts w:ascii="Arial" w:hAnsi="Arial"/>
          <w:sz w:val="24"/>
        </w:rPr>
      </w:pPr>
    </w:p>
    <w:p w14:paraId="341F647E" w14:textId="77777777" w:rsidR="008A5157" w:rsidRDefault="00641BA5">
      <w:pPr>
        <w:jc w:val="both"/>
        <w:rPr>
          <w:rFonts w:ascii="Arial" w:hAnsi="Arial"/>
          <w:sz w:val="24"/>
        </w:rPr>
      </w:pPr>
      <w:r>
        <w:rPr>
          <w:rFonts w:ascii="Arial" w:hAnsi="Arial"/>
          <w:sz w:val="24"/>
        </w:rPr>
        <w:t>NWKAPS</w:t>
      </w:r>
      <w:r w:rsidR="008A5157">
        <w:rPr>
          <w:rFonts w:ascii="Arial" w:hAnsi="Arial"/>
          <w:sz w:val="24"/>
        </w:rPr>
        <w:t xml:space="preserve"> Finance </w:t>
      </w:r>
      <w:r w:rsidR="00750DE2">
        <w:rPr>
          <w:rFonts w:ascii="Arial" w:hAnsi="Arial"/>
          <w:sz w:val="24"/>
        </w:rPr>
        <w:t>Policy</w:t>
      </w:r>
      <w:r w:rsidR="008A5157">
        <w:rPr>
          <w:rFonts w:ascii="Arial" w:hAnsi="Arial"/>
          <w:sz w:val="24"/>
        </w:rPr>
        <w:t xml:space="preserve"> will adhere to the following principles;</w:t>
      </w:r>
    </w:p>
    <w:p w14:paraId="335F0041" w14:textId="77777777" w:rsidR="008A5157" w:rsidRDefault="008A5157">
      <w:pPr>
        <w:jc w:val="both"/>
        <w:rPr>
          <w:rFonts w:ascii="Arial" w:hAnsi="Arial"/>
          <w:sz w:val="24"/>
        </w:rPr>
      </w:pPr>
    </w:p>
    <w:p w14:paraId="5E998638" w14:textId="75FA4A01" w:rsidR="008A5157" w:rsidRDefault="008A5157">
      <w:pPr>
        <w:numPr>
          <w:ilvl w:val="0"/>
          <w:numId w:val="7"/>
        </w:numPr>
        <w:jc w:val="both"/>
        <w:rPr>
          <w:rFonts w:ascii="Arial" w:hAnsi="Arial"/>
          <w:sz w:val="24"/>
        </w:rPr>
      </w:pPr>
      <w:r>
        <w:rPr>
          <w:rFonts w:ascii="Arial" w:hAnsi="Arial"/>
          <w:sz w:val="24"/>
        </w:rPr>
        <w:t xml:space="preserve">The responsibilities of the </w:t>
      </w:r>
      <w:r w:rsidR="00641BA5">
        <w:rPr>
          <w:rFonts w:ascii="Arial" w:hAnsi="Arial"/>
          <w:sz w:val="24"/>
        </w:rPr>
        <w:t>Management Committee</w:t>
      </w:r>
      <w:r>
        <w:rPr>
          <w:rFonts w:ascii="Arial" w:hAnsi="Arial"/>
          <w:sz w:val="24"/>
        </w:rPr>
        <w:t xml:space="preserve">, its </w:t>
      </w:r>
      <w:r w:rsidR="00641BA5">
        <w:rPr>
          <w:rFonts w:ascii="Arial" w:hAnsi="Arial"/>
          <w:sz w:val="24"/>
        </w:rPr>
        <w:t>committees</w:t>
      </w:r>
      <w:r>
        <w:rPr>
          <w:rFonts w:ascii="Arial" w:hAnsi="Arial"/>
          <w:sz w:val="24"/>
        </w:rPr>
        <w:t xml:space="preserve">, the </w:t>
      </w:r>
      <w:r w:rsidR="00B66A4F">
        <w:rPr>
          <w:rFonts w:ascii="Arial" w:hAnsi="Arial"/>
          <w:sz w:val="24"/>
        </w:rPr>
        <w:t>Head of Service</w:t>
      </w:r>
      <w:r>
        <w:rPr>
          <w:rFonts w:ascii="Arial" w:hAnsi="Arial"/>
          <w:sz w:val="24"/>
        </w:rPr>
        <w:t xml:space="preserve"> and staff will be clearly </w:t>
      </w:r>
      <w:r w:rsidR="008742CC">
        <w:rPr>
          <w:rFonts w:ascii="Arial" w:hAnsi="Arial"/>
          <w:sz w:val="24"/>
        </w:rPr>
        <w:t>defined,</w:t>
      </w:r>
      <w:r>
        <w:rPr>
          <w:rFonts w:ascii="Arial" w:hAnsi="Arial"/>
          <w:sz w:val="24"/>
        </w:rPr>
        <w:t xml:space="preserve"> and limits of delegated authority established, where applicable.</w:t>
      </w:r>
    </w:p>
    <w:p w14:paraId="42BEEC8F" w14:textId="77777777" w:rsidR="008A5157" w:rsidRDefault="008A5157">
      <w:pPr>
        <w:jc w:val="both"/>
        <w:rPr>
          <w:rFonts w:ascii="Arial" w:hAnsi="Arial"/>
          <w:sz w:val="24"/>
        </w:rPr>
      </w:pPr>
    </w:p>
    <w:p w14:paraId="3185F81A" w14:textId="77777777" w:rsidR="00D815F8" w:rsidRPr="007B1A11" w:rsidRDefault="00D815F8" w:rsidP="00D815F8">
      <w:pPr>
        <w:jc w:val="both"/>
        <w:rPr>
          <w:rFonts w:ascii="Arial" w:hAnsi="Arial"/>
          <w:sz w:val="24"/>
        </w:rPr>
      </w:pPr>
      <w:r w:rsidRPr="007B1A11">
        <w:rPr>
          <w:rFonts w:ascii="Arial" w:hAnsi="Arial"/>
          <w:sz w:val="24"/>
        </w:rPr>
        <w:t xml:space="preserve">The </w:t>
      </w:r>
      <w:r w:rsidR="00641BA5">
        <w:rPr>
          <w:rFonts w:ascii="Arial" w:hAnsi="Arial"/>
          <w:b/>
          <w:i/>
          <w:sz w:val="24"/>
        </w:rPr>
        <w:t>Management Committee</w:t>
      </w:r>
      <w:r w:rsidRPr="007B1A11">
        <w:rPr>
          <w:rFonts w:ascii="Arial" w:hAnsi="Arial"/>
          <w:sz w:val="24"/>
        </w:rPr>
        <w:t xml:space="preserve"> is responsible for taking steps to ensure that expenditure reflects best value principles. This is done by</w:t>
      </w:r>
      <w:r w:rsidR="008D352A">
        <w:rPr>
          <w:rFonts w:ascii="Arial" w:hAnsi="Arial"/>
          <w:sz w:val="24"/>
        </w:rPr>
        <w:t>:</w:t>
      </w:r>
    </w:p>
    <w:p w14:paraId="7B8BC23A" w14:textId="77777777" w:rsidR="00D815F8" w:rsidRPr="007B1A11" w:rsidRDefault="00D815F8" w:rsidP="00D815F8">
      <w:pPr>
        <w:jc w:val="both"/>
        <w:rPr>
          <w:rFonts w:ascii="Arial" w:hAnsi="Arial"/>
          <w:sz w:val="24"/>
        </w:rPr>
      </w:pPr>
    </w:p>
    <w:p w14:paraId="3BA72188" w14:textId="77777777" w:rsidR="00D815F8" w:rsidRPr="007B1A11" w:rsidRDefault="00D815F8" w:rsidP="00663543">
      <w:pPr>
        <w:numPr>
          <w:ilvl w:val="0"/>
          <w:numId w:val="7"/>
        </w:numPr>
        <w:jc w:val="both"/>
        <w:rPr>
          <w:rFonts w:ascii="Arial" w:hAnsi="Arial"/>
          <w:sz w:val="24"/>
        </w:rPr>
      </w:pPr>
      <w:r w:rsidRPr="007B1A11">
        <w:rPr>
          <w:rFonts w:ascii="Arial" w:hAnsi="Arial"/>
          <w:sz w:val="24"/>
        </w:rPr>
        <w:t xml:space="preserve">Using performance data to </w:t>
      </w:r>
      <w:r w:rsidRPr="007B1A11">
        <w:rPr>
          <w:rFonts w:ascii="Arial" w:hAnsi="Arial"/>
          <w:b/>
          <w:i/>
          <w:sz w:val="24"/>
        </w:rPr>
        <w:t>compare</w:t>
      </w:r>
      <w:r w:rsidRPr="007B1A11">
        <w:rPr>
          <w:rFonts w:ascii="Arial" w:hAnsi="Arial"/>
          <w:b/>
          <w:sz w:val="24"/>
        </w:rPr>
        <w:t xml:space="preserve"> </w:t>
      </w:r>
      <w:r w:rsidRPr="007B1A11">
        <w:rPr>
          <w:rFonts w:ascii="Arial" w:hAnsi="Arial"/>
          <w:sz w:val="24"/>
        </w:rPr>
        <w:t xml:space="preserve">attainment and other outcomes from all </w:t>
      </w:r>
      <w:r w:rsidR="00641BA5">
        <w:rPr>
          <w:rFonts w:ascii="Arial" w:hAnsi="Arial"/>
          <w:sz w:val="24"/>
        </w:rPr>
        <w:t>service</w:t>
      </w:r>
      <w:r w:rsidRPr="007B1A11">
        <w:rPr>
          <w:rFonts w:ascii="Arial" w:hAnsi="Arial"/>
          <w:sz w:val="24"/>
        </w:rPr>
        <w:t xml:space="preserve">s nationally, and with similar </w:t>
      </w:r>
      <w:r w:rsidR="00641BA5">
        <w:rPr>
          <w:rFonts w:ascii="Arial" w:hAnsi="Arial"/>
          <w:sz w:val="24"/>
        </w:rPr>
        <w:t>service</w:t>
      </w:r>
      <w:r w:rsidRPr="007B1A11">
        <w:rPr>
          <w:rFonts w:ascii="Arial" w:hAnsi="Arial"/>
          <w:sz w:val="24"/>
        </w:rPr>
        <w:t>s</w:t>
      </w:r>
    </w:p>
    <w:p w14:paraId="15BE3EFE" w14:textId="77777777" w:rsidR="00D815F8" w:rsidRPr="007B1A11" w:rsidRDefault="00D815F8" w:rsidP="00D815F8">
      <w:pPr>
        <w:tabs>
          <w:tab w:val="left" w:pos="720"/>
        </w:tabs>
        <w:ind w:left="1080"/>
        <w:jc w:val="both"/>
        <w:rPr>
          <w:rFonts w:ascii="Arial" w:hAnsi="Arial"/>
          <w:sz w:val="24"/>
        </w:rPr>
      </w:pPr>
    </w:p>
    <w:p w14:paraId="3E834EEB" w14:textId="77777777" w:rsidR="00D815F8" w:rsidRPr="007B1A11" w:rsidRDefault="00D815F8" w:rsidP="00663543">
      <w:pPr>
        <w:numPr>
          <w:ilvl w:val="0"/>
          <w:numId w:val="7"/>
        </w:numPr>
        <w:jc w:val="both"/>
        <w:rPr>
          <w:rFonts w:ascii="Arial" w:hAnsi="Arial"/>
          <w:sz w:val="24"/>
        </w:rPr>
      </w:pPr>
      <w:r w:rsidRPr="007B1A11">
        <w:rPr>
          <w:rFonts w:ascii="Arial" w:hAnsi="Arial"/>
          <w:sz w:val="24"/>
        </w:rPr>
        <w:t xml:space="preserve">Using the information gained to </w:t>
      </w:r>
      <w:r w:rsidRPr="007B1A11">
        <w:rPr>
          <w:rFonts w:ascii="Arial" w:hAnsi="Arial"/>
          <w:b/>
          <w:i/>
          <w:sz w:val="24"/>
        </w:rPr>
        <w:t>challenge</w:t>
      </w:r>
      <w:r w:rsidRPr="007B1A11">
        <w:rPr>
          <w:rFonts w:ascii="Arial" w:hAnsi="Arial"/>
          <w:sz w:val="24"/>
        </w:rPr>
        <w:t xml:space="preserve"> performance and set new targets</w:t>
      </w:r>
    </w:p>
    <w:p w14:paraId="4E77737F" w14:textId="77777777" w:rsidR="00D815F8" w:rsidRPr="007B1A11" w:rsidRDefault="00D815F8" w:rsidP="00D815F8">
      <w:pPr>
        <w:tabs>
          <w:tab w:val="left" w:pos="720"/>
        </w:tabs>
        <w:ind w:left="1080"/>
        <w:jc w:val="both"/>
        <w:rPr>
          <w:rFonts w:ascii="Arial" w:hAnsi="Arial"/>
          <w:sz w:val="24"/>
        </w:rPr>
      </w:pPr>
    </w:p>
    <w:p w14:paraId="5796BF14" w14:textId="77777777" w:rsidR="00D815F8" w:rsidRPr="007B1A11" w:rsidRDefault="00663543" w:rsidP="00663543">
      <w:pPr>
        <w:numPr>
          <w:ilvl w:val="0"/>
          <w:numId w:val="7"/>
        </w:numPr>
        <w:jc w:val="both"/>
        <w:rPr>
          <w:rFonts w:ascii="Arial" w:hAnsi="Arial"/>
          <w:sz w:val="24"/>
        </w:rPr>
      </w:pPr>
      <w:r>
        <w:rPr>
          <w:rFonts w:ascii="Arial" w:hAnsi="Arial"/>
          <w:sz w:val="24"/>
        </w:rPr>
        <w:t>W</w:t>
      </w:r>
      <w:r w:rsidR="00D815F8" w:rsidRPr="007B1A11">
        <w:rPr>
          <w:rFonts w:ascii="Arial" w:hAnsi="Arial"/>
          <w:sz w:val="24"/>
        </w:rPr>
        <w:t xml:space="preserve">here financial benchmarking is available, using it to </w:t>
      </w:r>
      <w:r w:rsidR="00D815F8" w:rsidRPr="007B1A11">
        <w:rPr>
          <w:rFonts w:ascii="Arial" w:hAnsi="Arial"/>
          <w:b/>
          <w:i/>
          <w:sz w:val="24"/>
        </w:rPr>
        <w:t>compare</w:t>
      </w:r>
      <w:r w:rsidR="00D815F8" w:rsidRPr="007B1A11">
        <w:rPr>
          <w:rFonts w:ascii="Arial" w:hAnsi="Arial"/>
          <w:sz w:val="24"/>
        </w:rPr>
        <w:t xml:space="preserve"> expenditure with similar </w:t>
      </w:r>
      <w:r w:rsidR="00641BA5">
        <w:rPr>
          <w:rFonts w:ascii="Arial" w:hAnsi="Arial"/>
          <w:sz w:val="24"/>
        </w:rPr>
        <w:t>service</w:t>
      </w:r>
      <w:r w:rsidR="00D815F8" w:rsidRPr="007B1A11">
        <w:rPr>
          <w:rFonts w:ascii="Arial" w:hAnsi="Arial"/>
          <w:sz w:val="24"/>
        </w:rPr>
        <w:t>s</w:t>
      </w:r>
    </w:p>
    <w:p w14:paraId="4D2D4A57" w14:textId="77777777" w:rsidR="00D815F8" w:rsidRPr="007B1A11" w:rsidRDefault="00D815F8" w:rsidP="00D815F8">
      <w:pPr>
        <w:tabs>
          <w:tab w:val="left" w:pos="720"/>
        </w:tabs>
        <w:ind w:left="1080"/>
        <w:jc w:val="both"/>
        <w:rPr>
          <w:rFonts w:ascii="Arial" w:hAnsi="Arial"/>
          <w:sz w:val="24"/>
        </w:rPr>
      </w:pPr>
    </w:p>
    <w:p w14:paraId="5D89D0E8" w14:textId="77777777" w:rsidR="00D815F8" w:rsidRPr="007B1A11" w:rsidRDefault="00D815F8" w:rsidP="00663543">
      <w:pPr>
        <w:numPr>
          <w:ilvl w:val="0"/>
          <w:numId w:val="7"/>
        </w:numPr>
        <w:jc w:val="both"/>
        <w:rPr>
          <w:rFonts w:ascii="Arial" w:hAnsi="Arial"/>
          <w:sz w:val="24"/>
        </w:rPr>
      </w:pPr>
      <w:r w:rsidRPr="007B1A11">
        <w:rPr>
          <w:rFonts w:ascii="Arial" w:hAnsi="Arial"/>
          <w:sz w:val="24"/>
        </w:rPr>
        <w:t xml:space="preserve">Using fair </w:t>
      </w:r>
      <w:r w:rsidRPr="007B1A11">
        <w:rPr>
          <w:rFonts w:ascii="Arial" w:hAnsi="Arial"/>
          <w:b/>
          <w:i/>
          <w:sz w:val="24"/>
        </w:rPr>
        <w:t>competition</w:t>
      </w:r>
      <w:r w:rsidRPr="007B1A11">
        <w:rPr>
          <w:rFonts w:ascii="Arial" w:hAnsi="Arial"/>
          <w:sz w:val="24"/>
        </w:rPr>
        <w:t xml:space="preserve"> through quotations and tenders, ensuring resources and contracts for services are secured in the most economic, efficient and effective way</w:t>
      </w:r>
    </w:p>
    <w:p w14:paraId="0B20444D" w14:textId="77777777" w:rsidR="00D815F8" w:rsidRPr="007B1A11" w:rsidRDefault="00D815F8" w:rsidP="00D815F8">
      <w:pPr>
        <w:tabs>
          <w:tab w:val="left" w:pos="720"/>
        </w:tabs>
        <w:jc w:val="both"/>
        <w:rPr>
          <w:rFonts w:ascii="Arial" w:hAnsi="Arial"/>
          <w:sz w:val="24"/>
        </w:rPr>
      </w:pPr>
    </w:p>
    <w:p w14:paraId="6FE906A7" w14:textId="77777777" w:rsidR="00D815F8" w:rsidRPr="007B1A11" w:rsidRDefault="00D815F8" w:rsidP="00663543">
      <w:pPr>
        <w:numPr>
          <w:ilvl w:val="0"/>
          <w:numId w:val="7"/>
        </w:numPr>
        <w:jc w:val="both"/>
        <w:rPr>
          <w:rFonts w:ascii="Arial" w:hAnsi="Arial"/>
          <w:sz w:val="24"/>
        </w:rPr>
      </w:pPr>
      <w:r w:rsidRPr="007B1A11">
        <w:rPr>
          <w:rFonts w:ascii="Arial" w:hAnsi="Arial"/>
          <w:b/>
          <w:i/>
          <w:sz w:val="24"/>
        </w:rPr>
        <w:t>Consulting</w:t>
      </w:r>
      <w:r w:rsidRPr="007B1A11">
        <w:rPr>
          <w:rFonts w:ascii="Arial" w:hAnsi="Arial"/>
          <w:b/>
          <w:sz w:val="24"/>
        </w:rPr>
        <w:t xml:space="preserve"> </w:t>
      </w:r>
      <w:r w:rsidRPr="007B1A11">
        <w:rPr>
          <w:rFonts w:ascii="Arial" w:hAnsi="Arial"/>
          <w:sz w:val="24"/>
        </w:rPr>
        <w:t xml:space="preserve">parents on </w:t>
      </w:r>
      <w:r w:rsidR="003C7A75">
        <w:rPr>
          <w:rFonts w:ascii="Arial" w:hAnsi="Arial"/>
          <w:sz w:val="24"/>
        </w:rPr>
        <w:t>p</w:t>
      </w:r>
      <w:r w:rsidR="00750DE2">
        <w:rPr>
          <w:rFonts w:ascii="Arial" w:hAnsi="Arial"/>
          <w:sz w:val="24"/>
        </w:rPr>
        <w:t>olicy</w:t>
      </w:r>
      <w:r w:rsidRPr="007B1A11">
        <w:rPr>
          <w:rFonts w:ascii="Arial" w:hAnsi="Arial"/>
          <w:sz w:val="24"/>
        </w:rPr>
        <w:t xml:space="preserve"> development and major changes in the use of resources</w:t>
      </w:r>
    </w:p>
    <w:p w14:paraId="59B115D9" w14:textId="77777777" w:rsidR="00D815F8" w:rsidRDefault="00D815F8" w:rsidP="00D815F8">
      <w:pPr>
        <w:tabs>
          <w:tab w:val="left" w:pos="720"/>
        </w:tabs>
        <w:jc w:val="both"/>
        <w:rPr>
          <w:rFonts w:ascii="Arial" w:hAnsi="Arial"/>
          <w:sz w:val="24"/>
        </w:rPr>
      </w:pPr>
    </w:p>
    <w:p w14:paraId="79A0164C" w14:textId="77777777" w:rsidR="008A5157" w:rsidRDefault="008A5157" w:rsidP="007B1A11">
      <w:pPr>
        <w:jc w:val="both"/>
        <w:rPr>
          <w:rFonts w:ascii="Arial" w:hAnsi="Arial"/>
          <w:sz w:val="24"/>
        </w:rPr>
      </w:pPr>
      <w:r>
        <w:rPr>
          <w:rFonts w:ascii="Arial" w:hAnsi="Arial"/>
          <w:sz w:val="24"/>
        </w:rPr>
        <w:t xml:space="preserve">The </w:t>
      </w:r>
      <w:r w:rsidR="00641BA5">
        <w:rPr>
          <w:rFonts w:ascii="Arial" w:hAnsi="Arial"/>
          <w:sz w:val="24"/>
        </w:rPr>
        <w:t>service</w:t>
      </w:r>
      <w:r>
        <w:rPr>
          <w:rFonts w:ascii="Arial" w:hAnsi="Arial"/>
          <w:sz w:val="24"/>
        </w:rPr>
        <w:t xml:space="preserve"> will establish sound internal financial controls, based on the </w:t>
      </w:r>
      <w:r w:rsidR="00A77D0E">
        <w:rPr>
          <w:rFonts w:ascii="Arial" w:hAnsi="Arial"/>
          <w:sz w:val="24"/>
        </w:rPr>
        <w:t>L</w:t>
      </w:r>
      <w:r>
        <w:rPr>
          <w:rFonts w:ascii="Arial" w:hAnsi="Arial"/>
          <w:sz w:val="24"/>
        </w:rPr>
        <w:t xml:space="preserve">A’s Budget </w:t>
      </w:r>
      <w:r w:rsidR="00A77D0E">
        <w:rPr>
          <w:rFonts w:ascii="Arial" w:hAnsi="Arial"/>
          <w:sz w:val="24"/>
        </w:rPr>
        <w:t>Book</w:t>
      </w:r>
      <w:r>
        <w:rPr>
          <w:rFonts w:ascii="Arial" w:hAnsi="Arial"/>
          <w:sz w:val="24"/>
        </w:rPr>
        <w:t xml:space="preserve"> and the Audit Commission documents mentioned above, to ensure the reliability and accuracy of its financial transactions.</w:t>
      </w:r>
    </w:p>
    <w:p w14:paraId="0D84541A" w14:textId="77777777" w:rsidR="008A5157" w:rsidRDefault="008A5157" w:rsidP="007B1A11">
      <w:pPr>
        <w:jc w:val="both"/>
        <w:rPr>
          <w:rFonts w:ascii="Arial" w:hAnsi="Arial"/>
          <w:sz w:val="24"/>
        </w:rPr>
      </w:pPr>
    </w:p>
    <w:p w14:paraId="289B31E7" w14:textId="77777777" w:rsidR="008A5157" w:rsidRDefault="008A5157" w:rsidP="007B1A11">
      <w:pPr>
        <w:jc w:val="both"/>
        <w:rPr>
          <w:rFonts w:ascii="Arial" w:hAnsi="Arial"/>
          <w:sz w:val="24"/>
        </w:rPr>
      </w:pPr>
      <w:r>
        <w:rPr>
          <w:rFonts w:ascii="Arial" w:hAnsi="Arial"/>
          <w:sz w:val="24"/>
        </w:rPr>
        <w:t xml:space="preserve">The budget will reflect the </w:t>
      </w:r>
      <w:r w:rsidR="00641BA5">
        <w:rPr>
          <w:rFonts w:ascii="Arial" w:hAnsi="Arial"/>
          <w:sz w:val="24"/>
        </w:rPr>
        <w:t>service</w:t>
      </w:r>
      <w:r>
        <w:rPr>
          <w:rFonts w:ascii="Arial" w:hAnsi="Arial"/>
          <w:sz w:val="24"/>
        </w:rPr>
        <w:t xml:space="preserve">’s prioritised educational objectives through its links to the </w:t>
      </w:r>
      <w:r w:rsidR="00641BA5">
        <w:rPr>
          <w:rFonts w:ascii="Arial" w:hAnsi="Arial"/>
          <w:sz w:val="24"/>
        </w:rPr>
        <w:t>Service</w:t>
      </w:r>
      <w:r>
        <w:rPr>
          <w:rFonts w:ascii="Arial" w:hAnsi="Arial"/>
          <w:sz w:val="24"/>
        </w:rPr>
        <w:t xml:space="preserve"> </w:t>
      </w:r>
      <w:r w:rsidR="00A77D0E">
        <w:rPr>
          <w:rFonts w:ascii="Arial" w:hAnsi="Arial"/>
          <w:sz w:val="24"/>
        </w:rPr>
        <w:t>Improvement</w:t>
      </w:r>
      <w:r>
        <w:rPr>
          <w:rFonts w:ascii="Arial" w:hAnsi="Arial"/>
          <w:sz w:val="24"/>
        </w:rPr>
        <w:t xml:space="preserve"> Plan, which indicates the resource implications of each priority.</w:t>
      </w:r>
    </w:p>
    <w:p w14:paraId="64D63731" w14:textId="77777777" w:rsidR="008A5157" w:rsidRDefault="008A5157" w:rsidP="007B1A11">
      <w:pPr>
        <w:jc w:val="both"/>
        <w:rPr>
          <w:rFonts w:ascii="Arial" w:hAnsi="Arial"/>
          <w:sz w:val="24"/>
        </w:rPr>
      </w:pPr>
    </w:p>
    <w:p w14:paraId="474A39C4" w14:textId="77777777" w:rsidR="00456111" w:rsidRDefault="00456111" w:rsidP="00456111">
      <w:pPr>
        <w:pStyle w:val="BodyText2"/>
        <w:widowControl/>
        <w:ind w:left="0"/>
        <w:rPr>
          <w:sz w:val="24"/>
        </w:rPr>
      </w:pPr>
    </w:p>
    <w:p w14:paraId="0A8D29CB" w14:textId="77777777" w:rsidR="00456111" w:rsidRDefault="00456111" w:rsidP="00456111">
      <w:pPr>
        <w:pStyle w:val="BodyText2"/>
        <w:widowControl/>
        <w:ind w:left="0"/>
        <w:rPr>
          <w:sz w:val="24"/>
        </w:rPr>
      </w:pPr>
    </w:p>
    <w:p w14:paraId="09104F8F" w14:textId="0596F04B" w:rsidR="008A5157" w:rsidRDefault="008A5157" w:rsidP="00456111">
      <w:pPr>
        <w:pStyle w:val="BodyText2"/>
        <w:widowControl/>
        <w:ind w:left="0"/>
        <w:rPr>
          <w:sz w:val="24"/>
        </w:rPr>
      </w:pPr>
      <w:r>
        <w:rPr>
          <w:sz w:val="24"/>
        </w:rPr>
        <w:lastRenderedPageBreak/>
        <w:t xml:space="preserve">The budget will be subject to effective monitoring, allowing the </w:t>
      </w:r>
      <w:r w:rsidR="00641BA5">
        <w:rPr>
          <w:sz w:val="24"/>
        </w:rPr>
        <w:t>Management Committee</w:t>
      </w:r>
      <w:r>
        <w:rPr>
          <w:sz w:val="24"/>
        </w:rPr>
        <w:t xml:space="preserve">, </w:t>
      </w:r>
      <w:r w:rsidR="00B66A4F">
        <w:rPr>
          <w:sz w:val="24"/>
        </w:rPr>
        <w:t>Head of Service</w:t>
      </w:r>
      <w:r>
        <w:rPr>
          <w:sz w:val="24"/>
        </w:rPr>
        <w:t xml:space="preserve"> and staff to maintain financial control </w:t>
      </w:r>
      <w:r w:rsidR="00D76CE5" w:rsidRPr="007B1A11">
        <w:rPr>
          <w:sz w:val="24"/>
        </w:rPr>
        <w:t xml:space="preserve">in line with the Balance Control Mechanism </w:t>
      </w:r>
      <w:r w:rsidRPr="007B1A11">
        <w:rPr>
          <w:sz w:val="24"/>
        </w:rPr>
        <w:t>by reviewing the current position and</w:t>
      </w:r>
      <w:r>
        <w:rPr>
          <w:sz w:val="24"/>
        </w:rPr>
        <w:t xml:space="preserve"> taking any remedial action necessary</w:t>
      </w:r>
      <w:r w:rsidR="001F06DC">
        <w:rPr>
          <w:sz w:val="24"/>
        </w:rPr>
        <w:t>.</w:t>
      </w:r>
    </w:p>
    <w:p w14:paraId="51C8E4FC" w14:textId="77777777" w:rsidR="007B1A11" w:rsidRDefault="007B1A11" w:rsidP="007B1A11">
      <w:pPr>
        <w:pStyle w:val="BodyText2"/>
        <w:ind w:left="0"/>
        <w:rPr>
          <w:sz w:val="24"/>
        </w:rPr>
      </w:pPr>
    </w:p>
    <w:p w14:paraId="23056EB1" w14:textId="77777777" w:rsidR="007B1A11" w:rsidRDefault="008A5157" w:rsidP="007B1A11">
      <w:pPr>
        <w:jc w:val="both"/>
        <w:rPr>
          <w:rFonts w:ascii="Arial" w:hAnsi="Arial"/>
          <w:sz w:val="24"/>
        </w:rPr>
      </w:pPr>
      <w:r>
        <w:rPr>
          <w:rFonts w:ascii="Arial" w:hAnsi="Arial"/>
          <w:sz w:val="24"/>
        </w:rPr>
        <w:t xml:space="preserve">The </w:t>
      </w:r>
      <w:r w:rsidR="00641BA5">
        <w:rPr>
          <w:rFonts w:ascii="Arial" w:hAnsi="Arial"/>
          <w:sz w:val="24"/>
        </w:rPr>
        <w:t>service</w:t>
      </w:r>
      <w:r>
        <w:rPr>
          <w:rFonts w:ascii="Arial" w:hAnsi="Arial"/>
          <w:sz w:val="24"/>
        </w:rPr>
        <w:t xml:space="preserve"> will be adequately insured against exposure to risk.</w:t>
      </w:r>
    </w:p>
    <w:p w14:paraId="2274394B" w14:textId="77777777" w:rsidR="007B1A11" w:rsidRDefault="007B1A11" w:rsidP="007B1A11">
      <w:pPr>
        <w:jc w:val="both"/>
        <w:rPr>
          <w:rFonts w:ascii="Arial" w:hAnsi="Arial"/>
          <w:sz w:val="24"/>
        </w:rPr>
      </w:pPr>
    </w:p>
    <w:p w14:paraId="5FC6C68A" w14:textId="77777777" w:rsidR="007B1A11" w:rsidRDefault="007B1A11" w:rsidP="007B1A11">
      <w:pPr>
        <w:jc w:val="both"/>
        <w:rPr>
          <w:rFonts w:ascii="Arial" w:hAnsi="Arial"/>
          <w:sz w:val="24"/>
        </w:rPr>
      </w:pPr>
      <w:r>
        <w:rPr>
          <w:rFonts w:ascii="Arial" w:hAnsi="Arial"/>
          <w:sz w:val="24"/>
        </w:rPr>
        <w:t xml:space="preserve">The </w:t>
      </w:r>
      <w:r w:rsidR="00641BA5">
        <w:rPr>
          <w:rFonts w:ascii="Arial" w:hAnsi="Arial"/>
          <w:sz w:val="24"/>
        </w:rPr>
        <w:t>service</w:t>
      </w:r>
      <w:r>
        <w:rPr>
          <w:rFonts w:ascii="Arial" w:hAnsi="Arial"/>
          <w:sz w:val="24"/>
        </w:rPr>
        <w:t xml:space="preserve"> will ensure that:</w:t>
      </w:r>
    </w:p>
    <w:p w14:paraId="67BB833B" w14:textId="77777777" w:rsidR="008A5157" w:rsidRDefault="008A5157">
      <w:pPr>
        <w:jc w:val="both"/>
        <w:rPr>
          <w:rFonts w:ascii="Arial" w:hAnsi="Arial"/>
          <w:sz w:val="24"/>
        </w:rPr>
      </w:pPr>
    </w:p>
    <w:p w14:paraId="1FA66C3E" w14:textId="77777777" w:rsidR="008A5157" w:rsidRDefault="008A5157" w:rsidP="00663543">
      <w:pPr>
        <w:numPr>
          <w:ilvl w:val="0"/>
          <w:numId w:val="21"/>
        </w:numPr>
        <w:jc w:val="both"/>
        <w:rPr>
          <w:rFonts w:ascii="Arial" w:hAnsi="Arial"/>
          <w:sz w:val="24"/>
        </w:rPr>
      </w:pPr>
      <w:r>
        <w:rPr>
          <w:rFonts w:ascii="Arial" w:hAnsi="Arial"/>
          <w:sz w:val="24"/>
        </w:rPr>
        <w:t>Purchasing arrangements achieve value for money</w:t>
      </w:r>
    </w:p>
    <w:p w14:paraId="4E933906" w14:textId="77777777" w:rsidR="008A5157" w:rsidRDefault="008A5157">
      <w:pPr>
        <w:ind w:left="720"/>
        <w:jc w:val="both"/>
        <w:rPr>
          <w:rFonts w:ascii="Arial" w:hAnsi="Arial"/>
          <w:sz w:val="24"/>
        </w:rPr>
      </w:pPr>
    </w:p>
    <w:p w14:paraId="00FF855B" w14:textId="77777777" w:rsidR="008A5157" w:rsidRDefault="008A5157" w:rsidP="00663543">
      <w:pPr>
        <w:numPr>
          <w:ilvl w:val="0"/>
          <w:numId w:val="21"/>
        </w:numPr>
        <w:jc w:val="both"/>
        <w:rPr>
          <w:rFonts w:ascii="Arial" w:hAnsi="Arial"/>
          <w:sz w:val="24"/>
        </w:rPr>
      </w:pPr>
      <w:r>
        <w:rPr>
          <w:rFonts w:ascii="Arial" w:hAnsi="Arial"/>
          <w:sz w:val="24"/>
        </w:rPr>
        <w:t>There are sound procedures for the administration of personnel matters</w:t>
      </w:r>
    </w:p>
    <w:p w14:paraId="65ABB64B" w14:textId="77777777" w:rsidR="008A5157" w:rsidRDefault="008A5157">
      <w:pPr>
        <w:ind w:left="720"/>
        <w:jc w:val="both"/>
        <w:rPr>
          <w:rFonts w:ascii="Arial" w:hAnsi="Arial"/>
          <w:sz w:val="24"/>
        </w:rPr>
      </w:pPr>
    </w:p>
    <w:p w14:paraId="077D4AF8" w14:textId="77777777" w:rsidR="008A5157" w:rsidRDefault="008A5157" w:rsidP="00663543">
      <w:pPr>
        <w:numPr>
          <w:ilvl w:val="0"/>
          <w:numId w:val="21"/>
        </w:numPr>
        <w:jc w:val="both"/>
        <w:rPr>
          <w:rFonts w:ascii="Arial" w:hAnsi="Arial"/>
          <w:sz w:val="24"/>
        </w:rPr>
      </w:pPr>
      <w:r>
        <w:rPr>
          <w:rFonts w:ascii="Arial" w:hAnsi="Arial"/>
          <w:sz w:val="24"/>
        </w:rPr>
        <w:t>There are sound procedures for the administration of payroll matters</w:t>
      </w:r>
    </w:p>
    <w:p w14:paraId="6CB1C45D" w14:textId="77777777" w:rsidR="008A5157" w:rsidRDefault="008A5157">
      <w:pPr>
        <w:ind w:left="720"/>
        <w:jc w:val="both"/>
        <w:rPr>
          <w:rFonts w:ascii="Arial" w:hAnsi="Arial"/>
          <w:sz w:val="24"/>
        </w:rPr>
      </w:pPr>
    </w:p>
    <w:p w14:paraId="7AC70D6E" w14:textId="77777777" w:rsidR="008A5157" w:rsidRDefault="008A5157" w:rsidP="00663543">
      <w:pPr>
        <w:pStyle w:val="BodyTextIndent"/>
        <w:numPr>
          <w:ilvl w:val="0"/>
          <w:numId w:val="21"/>
        </w:numPr>
        <w:rPr>
          <w:rFonts w:ascii="Arial" w:hAnsi="Arial"/>
        </w:rPr>
      </w:pPr>
      <w:r>
        <w:rPr>
          <w:rFonts w:ascii="Arial" w:hAnsi="Arial"/>
        </w:rPr>
        <w:t>Stocks, stores and assets are recorded and adequately safeguarded against loss or theft</w:t>
      </w:r>
    </w:p>
    <w:p w14:paraId="415B39A9" w14:textId="77777777" w:rsidR="008A5157" w:rsidRDefault="008A5157">
      <w:pPr>
        <w:ind w:left="720"/>
        <w:jc w:val="both"/>
        <w:rPr>
          <w:rFonts w:ascii="Arial" w:hAnsi="Arial"/>
          <w:sz w:val="24"/>
        </w:rPr>
      </w:pPr>
    </w:p>
    <w:p w14:paraId="63BFD63E" w14:textId="77777777" w:rsidR="008A5157" w:rsidRDefault="008A5157" w:rsidP="00663543">
      <w:pPr>
        <w:pStyle w:val="BodyTextIndent"/>
        <w:numPr>
          <w:ilvl w:val="0"/>
          <w:numId w:val="21"/>
        </w:numPr>
        <w:rPr>
          <w:rFonts w:ascii="Arial" w:hAnsi="Arial"/>
        </w:rPr>
      </w:pPr>
      <w:r>
        <w:rPr>
          <w:rFonts w:ascii="Arial" w:hAnsi="Arial"/>
        </w:rPr>
        <w:t>All income due is identified and all collections receipted, recorded and banked promptly</w:t>
      </w:r>
    </w:p>
    <w:p w14:paraId="518AFE29" w14:textId="77777777" w:rsidR="008A5157" w:rsidRDefault="008A5157">
      <w:pPr>
        <w:ind w:left="720"/>
        <w:jc w:val="both"/>
        <w:rPr>
          <w:rFonts w:ascii="Arial" w:hAnsi="Arial"/>
          <w:sz w:val="24"/>
        </w:rPr>
      </w:pPr>
    </w:p>
    <w:p w14:paraId="5C454B7A" w14:textId="77777777" w:rsidR="008A5157" w:rsidRDefault="008A5157" w:rsidP="00663543">
      <w:pPr>
        <w:pStyle w:val="BodyTextIndent"/>
        <w:numPr>
          <w:ilvl w:val="0"/>
          <w:numId w:val="21"/>
        </w:numPr>
        <w:rPr>
          <w:rFonts w:ascii="Arial" w:hAnsi="Arial"/>
        </w:rPr>
      </w:pPr>
      <w:r>
        <w:rPr>
          <w:rFonts w:ascii="Arial" w:hAnsi="Arial"/>
        </w:rPr>
        <w:t>The operation of the bank account and the reconciliation of bank balances with the accounting records are properly controlled</w:t>
      </w:r>
    </w:p>
    <w:p w14:paraId="696D6654" w14:textId="77777777" w:rsidR="008A5157" w:rsidRDefault="008A5157">
      <w:pPr>
        <w:ind w:left="720"/>
        <w:jc w:val="both"/>
        <w:rPr>
          <w:rFonts w:ascii="Arial" w:hAnsi="Arial"/>
          <w:sz w:val="24"/>
        </w:rPr>
      </w:pPr>
    </w:p>
    <w:p w14:paraId="24FB8AA5" w14:textId="77777777" w:rsidR="008A5157" w:rsidRDefault="008A5157" w:rsidP="00663543">
      <w:pPr>
        <w:numPr>
          <w:ilvl w:val="0"/>
          <w:numId w:val="21"/>
        </w:numPr>
        <w:jc w:val="both"/>
        <w:rPr>
          <w:rFonts w:ascii="Arial" w:hAnsi="Arial"/>
          <w:sz w:val="24"/>
        </w:rPr>
      </w:pPr>
      <w:r>
        <w:rPr>
          <w:rFonts w:ascii="Arial" w:hAnsi="Arial"/>
          <w:sz w:val="24"/>
        </w:rPr>
        <w:t>The use of petty cash is strictly controlled</w:t>
      </w:r>
      <w:r w:rsidR="0094514E">
        <w:rPr>
          <w:rFonts w:ascii="Arial" w:hAnsi="Arial"/>
          <w:sz w:val="24"/>
        </w:rPr>
        <w:t xml:space="preserve"> </w:t>
      </w:r>
    </w:p>
    <w:p w14:paraId="6102A585" w14:textId="77777777" w:rsidR="00D815F8" w:rsidRDefault="00D815F8" w:rsidP="00D815F8">
      <w:pPr>
        <w:jc w:val="both"/>
        <w:rPr>
          <w:rFonts w:ascii="Arial" w:hAnsi="Arial"/>
          <w:sz w:val="24"/>
        </w:rPr>
      </w:pPr>
    </w:p>
    <w:p w14:paraId="3D94C764" w14:textId="77777777" w:rsidR="00D815F8" w:rsidRPr="007B1A11" w:rsidRDefault="00D815F8" w:rsidP="00663543">
      <w:pPr>
        <w:numPr>
          <w:ilvl w:val="0"/>
          <w:numId w:val="21"/>
        </w:numPr>
        <w:jc w:val="both"/>
        <w:rPr>
          <w:rFonts w:ascii="Arial" w:hAnsi="Arial"/>
          <w:sz w:val="24"/>
        </w:rPr>
      </w:pPr>
      <w:r w:rsidRPr="007B1A11">
        <w:rPr>
          <w:rFonts w:ascii="Arial" w:hAnsi="Arial"/>
          <w:sz w:val="24"/>
        </w:rPr>
        <w:t>The use of Purchase Card</w:t>
      </w:r>
      <w:r w:rsidR="00210543">
        <w:rPr>
          <w:rFonts w:ascii="Arial" w:hAnsi="Arial"/>
          <w:sz w:val="24"/>
        </w:rPr>
        <w:t>s</w:t>
      </w:r>
      <w:r w:rsidRPr="007B1A11">
        <w:rPr>
          <w:rFonts w:ascii="Arial" w:hAnsi="Arial"/>
          <w:sz w:val="24"/>
        </w:rPr>
        <w:t xml:space="preserve"> is strictly controlled </w:t>
      </w:r>
    </w:p>
    <w:p w14:paraId="0FB22CA2" w14:textId="77777777" w:rsidR="008A5157" w:rsidRDefault="008A5157">
      <w:pPr>
        <w:ind w:left="720"/>
        <w:jc w:val="both"/>
        <w:rPr>
          <w:rFonts w:ascii="Arial" w:hAnsi="Arial"/>
          <w:sz w:val="24"/>
        </w:rPr>
      </w:pPr>
    </w:p>
    <w:p w14:paraId="41670C82" w14:textId="77777777" w:rsidR="008A5157" w:rsidRDefault="008A5157" w:rsidP="00663543">
      <w:pPr>
        <w:pStyle w:val="BodyTextIndent"/>
        <w:numPr>
          <w:ilvl w:val="0"/>
          <w:numId w:val="21"/>
        </w:numPr>
        <w:rPr>
          <w:rFonts w:ascii="Arial" w:hAnsi="Arial"/>
        </w:rPr>
      </w:pPr>
      <w:r>
        <w:rPr>
          <w:rFonts w:ascii="Arial" w:hAnsi="Arial"/>
        </w:rPr>
        <w:t xml:space="preserve">The </w:t>
      </w:r>
      <w:r w:rsidR="00641BA5">
        <w:rPr>
          <w:rFonts w:ascii="Arial" w:hAnsi="Arial"/>
        </w:rPr>
        <w:t>Service</w:t>
      </w:r>
      <w:r>
        <w:rPr>
          <w:rFonts w:ascii="Arial" w:hAnsi="Arial"/>
        </w:rPr>
        <w:t xml:space="preserve"> Voluntary Fund</w:t>
      </w:r>
      <w:r w:rsidR="00641BA5">
        <w:rPr>
          <w:rFonts w:ascii="Arial" w:hAnsi="Arial"/>
        </w:rPr>
        <w:t xml:space="preserve"> (if applicable)</w:t>
      </w:r>
      <w:r>
        <w:rPr>
          <w:rFonts w:ascii="Arial" w:hAnsi="Arial"/>
        </w:rPr>
        <w:t xml:space="preserve"> and any other non-public funds are administered as rigorously as public funds</w:t>
      </w:r>
    </w:p>
    <w:p w14:paraId="29579FE9" w14:textId="77777777" w:rsidR="008A5157" w:rsidRDefault="008A5157">
      <w:pPr>
        <w:ind w:left="720" w:firstLine="60"/>
        <w:jc w:val="both"/>
        <w:rPr>
          <w:rFonts w:ascii="Arial" w:hAnsi="Arial"/>
          <w:sz w:val="24"/>
        </w:rPr>
      </w:pPr>
    </w:p>
    <w:p w14:paraId="219E6877" w14:textId="77777777" w:rsidR="008A5157" w:rsidRDefault="008A5157" w:rsidP="00663543">
      <w:pPr>
        <w:pStyle w:val="BodyTextIndent"/>
        <w:numPr>
          <w:ilvl w:val="0"/>
          <w:numId w:val="21"/>
        </w:numPr>
        <w:rPr>
          <w:rFonts w:ascii="Arial" w:hAnsi="Arial"/>
        </w:rPr>
      </w:pPr>
      <w:r>
        <w:rPr>
          <w:rFonts w:ascii="Arial" w:hAnsi="Arial"/>
        </w:rPr>
        <w:t xml:space="preserve">Any suspected irregularity will be reported immediately to the </w:t>
      </w:r>
      <w:r w:rsidR="00A77D0E">
        <w:rPr>
          <w:rFonts w:ascii="Arial" w:hAnsi="Arial"/>
        </w:rPr>
        <w:t>L</w:t>
      </w:r>
      <w:r>
        <w:rPr>
          <w:rFonts w:ascii="Arial" w:hAnsi="Arial"/>
        </w:rPr>
        <w:t xml:space="preserve">A’s </w:t>
      </w:r>
      <w:r w:rsidR="007B1A11">
        <w:rPr>
          <w:rFonts w:ascii="Arial" w:hAnsi="Arial"/>
        </w:rPr>
        <w:t>Head of Audit</w:t>
      </w:r>
      <w:r w:rsidR="003C015F">
        <w:rPr>
          <w:rFonts w:ascii="Arial" w:hAnsi="Arial"/>
        </w:rPr>
        <w:t xml:space="preserve"> and Risk</w:t>
      </w:r>
    </w:p>
    <w:p w14:paraId="551A6742" w14:textId="77777777" w:rsidR="008A5157" w:rsidRDefault="008A5157">
      <w:pPr>
        <w:pStyle w:val="BodyTextIndent"/>
        <w:ind w:left="360"/>
        <w:rPr>
          <w:rFonts w:ascii="Arial" w:hAnsi="Arial"/>
        </w:rPr>
      </w:pPr>
    </w:p>
    <w:p w14:paraId="70F83A7F" w14:textId="77777777" w:rsidR="008A5157" w:rsidRDefault="008A5157" w:rsidP="00663543">
      <w:pPr>
        <w:pStyle w:val="BodyTextIndent"/>
        <w:numPr>
          <w:ilvl w:val="0"/>
          <w:numId w:val="21"/>
        </w:numPr>
        <w:rPr>
          <w:rFonts w:ascii="Arial" w:hAnsi="Arial"/>
        </w:rPr>
      </w:pPr>
      <w:r>
        <w:rPr>
          <w:rFonts w:ascii="Arial" w:hAnsi="Arial"/>
        </w:rPr>
        <w:t xml:space="preserve">The </w:t>
      </w:r>
      <w:r w:rsidR="00641BA5">
        <w:rPr>
          <w:rFonts w:ascii="Arial" w:hAnsi="Arial"/>
        </w:rPr>
        <w:t>service</w:t>
      </w:r>
      <w:r>
        <w:rPr>
          <w:rFonts w:ascii="Arial" w:hAnsi="Arial"/>
        </w:rPr>
        <w:t xml:space="preserve"> will adhere to current </w:t>
      </w:r>
      <w:r w:rsidR="00E3719A" w:rsidRPr="00E84708">
        <w:rPr>
          <w:rFonts w:ascii="Arial" w:hAnsi="Arial"/>
        </w:rPr>
        <w:t>GDPR and</w:t>
      </w:r>
      <w:r w:rsidR="00E3719A">
        <w:rPr>
          <w:rFonts w:ascii="Arial" w:hAnsi="Arial"/>
        </w:rPr>
        <w:t xml:space="preserve"> </w:t>
      </w:r>
      <w:r>
        <w:rPr>
          <w:rFonts w:ascii="Arial" w:hAnsi="Arial"/>
        </w:rPr>
        <w:t>Data Protection legislation</w:t>
      </w:r>
    </w:p>
    <w:p w14:paraId="7DE90D13" w14:textId="77777777" w:rsidR="008A5157" w:rsidRDefault="008A5157">
      <w:pPr>
        <w:pStyle w:val="BodyTextIndent"/>
        <w:ind w:left="360"/>
        <w:rPr>
          <w:rFonts w:ascii="Arial" w:hAnsi="Arial"/>
        </w:rPr>
      </w:pPr>
    </w:p>
    <w:p w14:paraId="70A78451" w14:textId="77777777" w:rsidR="008A5157" w:rsidRDefault="008A5157" w:rsidP="00663543">
      <w:pPr>
        <w:pStyle w:val="BodyTextIndent"/>
        <w:numPr>
          <w:ilvl w:val="0"/>
          <w:numId w:val="21"/>
        </w:numPr>
        <w:rPr>
          <w:rFonts w:ascii="Arial" w:hAnsi="Arial"/>
        </w:rPr>
      </w:pPr>
      <w:r>
        <w:rPr>
          <w:rFonts w:ascii="Arial" w:hAnsi="Arial"/>
        </w:rPr>
        <w:t>Appropriate training in financial administration will be given to enable staff cover at all times</w:t>
      </w:r>
    </w:p>
    <w:p w14:paraId="658BFF59" w14:textId="77777777" w:rsidR="008A5157" w:rsidRDefault="008A5157">
      <w:pPr>
        <w:jc w:val="both"/>
        <w:rPr>
          <w:rFonts w:ascii="Arial" w:hAnsi="Arial"/>
          <w:sz w:val="24"/>
        </w:rPr>
      </w:pPr>
    </w:p>
    <w:p w14:paraId="46CFF723" w14:textId="77777777" w:rsidR="008A5157" w:rsidRDefault="008A5157">
      <w:pPr>
        <w:numPr>
          <w:ilvl w:val="0"/>
          <w:numId w:val="1"/>
        </w:numPr>
        <w:jc w:val="both"/>
        <w:rPr>
          <w:rFonts w:ascii="Arial" w:hAnsi="Arial"/>
          <w:b/>
          <w:sz w:val="24"/>
        </w:rPr>
      </w:pPr>
      <w:r>
        <w:rPr>
          <w:rFonts w:ascii="Arial" w:hAnsi="Arial"/>
          <w:b/>
          <w:sz w:val="24"/>
        </w:rPr>
        <w:t xml:space="preserve">Putting </w:t>
      </w:r>
      <w:r w:rsidR="00750DE2">
        <w:rPr>
          <w:rFonts w:ascii="Arial" w:hAnsi="Arial"/>
          <w:b/>
          <w:sz w:val="24"/>
        </w:rPr>
        <w:t>Policy</w:t>
      </w:r>
      <w:r>
        <w:rPr>
          <w:rFonts w:ascii="Arial" w:hAnsi="Arial"/>
          <w:b/>
          <w:sz w:val="24"/>
        </w:rPr>
        <w:t xml:space="preserve"> into Practice</w:t>
      </w:r>
    </w:p>
    <w:p w14:paraId="3348D295" w14:textId="77777777" w:rsidR="008A5157" w:rsidRDefault="008A5157">
      <w:pPr>
        <w:jc w:val="both"/>
        <w:rPr>
          <w:rFonts w:ascii="Arial" w:hAnsi="Arial"/>
          <w:b/>
          <w:sz w:val="24"/>
        </w:rPr>
      </w:pPr>
    </w:p>
    <w:p w14:paraId="0BC361F1" w14:textId="77777777" w:rsidR="008A5157" w:rsidRDefault="00026073">
      <w:pPr>
        <w:jc w:val="both"/>
        <w:rPr>
          <w:rFonts w:ascii="Arial" w:hAnsi="Arial"/>
          <w:b/>
          <w:sz w:val="24"/>
        </w:rPr>
      </w:pPr>
      <w:r>
        <w:rPr>
          <w:rFonts w:ascii="Arial" w:hAnsi="Arial"/>
          <w:b/>
          <w:sz w:val="24"/>
        </w:rPr>
        <w:t>3.1 Delegated</w:t>
      </w:r>
      <w:r w:rsidR="008A5157">
        <w:rPr>
          <w:rFonts w:ascii="Arial" w:hAnsi="Arial"/>
          <w:b/>
          <w:sz w:val="24"/>
        </w:rPr>
        <w:t xml:space="preserve"> Authority</w:t>
      </w:r>
    </w:p>
    <w:p w14:paraId="61911CC9" w14:textId="77777777" w:rsidR="008A5157" w:rsidRDefault="008A5157">
      <w:pPr>
        <w:jc w:val="both"/>
        <w:rPr>
          <w:rFonts w:ascii="Arial" w:hAnsi="Arial"/>
          <w:sz w:val="24"/>
        </w:rPr>
      </w:pPr>
    </w:p>
    <w:p w14:paraId="170A3ABE" w14:textId="4EE88042" w:rsidR="008A5157" w:rsidRDefault="008A5157">
      <w:pPr>
        <w:jc w:val="both"/>
        <w:rPr>
          <w:rFonts w:ascii="Arial" w:hAnsi="Arial"/>
          <w:sz w:val="24"/>
        </w:rPr>
      </w:pPr>
      <w:r>
        <w:rPr>
          <w:rFonts w:ascii="Arial" w:hAnsi="Arial"/>
          <w:sz w:val="24"/>
        </w:rPr>
        <w:t xml:space="preserve">The </w:t>
      </w:r>
      <w:r w:rsidR="00750DE2">
        <w:rPr>
          <w:rFonts w:ascii="Arial" w:hAnsi="Arial"/>
          <w:sz w:val="24"/>
        </w:rPr>
        <w:t>Full</w:t>
      </w:r>
      <w:r w:rsidR="00A77D0E">
        <w:rPr>
          <w:rFonts w:ascii="Arial" w:hAnsi="Arial"/>
          <w:sz w:val="24"/>
        </w:rPr>
        <w:t xml:space="preserve"> </w:t>
      </w:r>
      <w:r w:rsidR="00641BA5">
        <w:rPr>
          <w:rFonts w:ascii="Arial" w:hAnsi="Arial"/>
          <w:b/>
          <w:i/>
          <w:sz w:val="24"/>
        </w:rPr>
        <w:t>Management Committee</w:t>
      </w:r>
      <w:r>
        <w:rPr>
          <w:rFonts w:ascii="Arial" w:hAnsi="Arial"/>
          <w:sz w:val="24"/>
        </w:rPr>
        <w:t xml:space="preserve"> of </w:t>
      </w:r>
      <w:r w:rsidR="00641BA5">
        <w:rPr>
          <w:rFonts w:ascii="Arial" w:hAnsi="Arial"/>
          <w:sz w:val="24"/>
        </w:rPr>
        <w:t>NWKAPS</w:t>
      </w:r>
      <w:r>
        <w:rPr>
          <w:rFonts w:ascii="Arial" w:hAnsi="Arial"/>
          <w:sz w:val="24"/>
        </w:rPr>
        <w:t xml:space="preserve"> has overall responsibility for the management of </w:t>
      </w:r>
      <w:r w:rsidR="008742CC">
        <w:rPr>
          <w:rFonts w:ascii="Arial" w:hAnsi="Arial"/>
          <w:sz w:val="24"/>
        </w:rPr>
        <w:t>all</w:t>
      </w:r>
      <w:r>
        <w:rPr>
          <w:rFonts w:ascii="Arial" w:hAnsi="Arial"/>
          <w:sz w:val="24"/>
        </w:rPr>
        <w:t xml:space="preserve"> the </w:t>
      </w:r>
      <w:r w:rsidR="00641BA5">
        <w:rPr>
          <w:rFonts w:ascii="Arial" w:hAnsi="Arial"/>
          <w:sz w:val="24"/>
        </w:rPr>
        <w:t>service</w:t>
      </w:r>
      <w:r>
        <w:rPr>
          <w:rFonts w:ascii="Arial" w:hAnsi="Arial"/>
          <w:sz w:val="24"/>
        </w:rPr>
        <w:t xml:space="preserve">’s finances covering the </w:t>
      </w:r>
      <w:r w:rsidR="00A77D0E">
        <w:rPr>
          <w:rFonts w:ascii="Arial" w:hAnsi="Arial"/>
          <w:sz w:val="24"/>
        </w:rPr>
        <w:t xml:space="preserve">revenue </w:t>
      </w:r>
      <w:r>
        <w:rPr>
          <w:rFonts w:ascii="Arial" w:hAnsi="Arial"/>
          <w:sz w:val="24"/>
        </w:rPr>
        <w:t xml:space="preserve">budget, other budgets delegated or devolved by the </w:t>
      </w:r>
      <w:r w:rsidR="00A77D0E">
        <w:rPr>
          <w:rFonts w:ascii="Arial" w:hAnsi="Arial"/>
          <w:sz w:val="24"/>
        </w:rPr>
        <w:t>L</w:t>
      </w:r>
      <w:r>
        <w:rPr>
          <w:rFonts w:ascii="Arial" w:hAnsi="Arial"/>
          <w:sz w:val="24"/>
        </w:rPr>
        <w:t xml:space="preserve">A and other funds (e.g. the </w:t>
      </w:r>
      <w:r w:rsidR="00641BA5">
        <w:rPr>
          <w:rFonts w:ascii="Arial" w:hAnsi="Arial"/>
          <w:sz w:val="24"/>
        </w:rPr>
        <w:t>Service</w:t>
      </w:r>
      <w:r>
        <w:rPr>
          <w:rFonts w:ascii="Arial" w:hAnsi="Arial"/>
          <w:sz w:val="24"/>
        </w:rPr>
        <w:t xml:space="preserve"> Voluntary Fund).</w:t>
      </w:r>
      <w:r w:rsidR="004F761A">
        <w:rPr>
          <w:rFonts w:ascii="Arial" w:hAnsi="Arial"/>
          <w:sz w:val="24"/>
        </w:rPr>
        <w:t xml:space="preserve"> The </w:t>
      </w:r>
      <w:r w:rsidR="004F761A" w:rsidRPr="00D77B25">
        <w:rPr>
          <w:rFonts w:ascii="Arial" w:hAnsi="Arial"/>
          <w:sz w:val="24"/>
        </w:rPr>
        <w:t>Management Committee</w:t>
      </w:r>
      <w:r w:rsidR="004F761A">
        <w:rPr>
          <w:rFonts w:ascii="Arial" w:hAnsi="Arial"/>
          <w:b/>
          <w:i/>
          <w:sz w:val="24"/>
        </w:rPr>
        <w:t xml:space="preserve"> </w:t>
      </w:r>
      <w:r w:rsidR="004F761A" w:rsidRPr="003431B4">
        <w:rPr>
          <w:rFonts w:ascii="Arial" w:hAnsi="Arial"/>
          <w:sz w:val="24"/>
        </w:rPr>
        <w:t>has the responsibility to</w:t>
      </w:r>
      <w:r w:rsidR="004F761A">
        <w:rPr>
          <w:rFonts w:ascii="Arial" w:hAnsi="Arial"/>
          <w:sz w:val="24"/>
        </w:rPr>
        <w:t>:</w:t>
      </w:r>
    </w:p>
    <w:p w14:paraId="7E7C37D4" w14:textId="77777777" w:rsidR="008A5157" w:rsidRDefault="008A5157">
      <w:pPr>
        <w:jc w:val="both"/>
        <w:rPr>
          <w:rFonts w:ascii="Arial" w:hAnsi="Arial"/>
          <w:sz w:val="24"/>
        </w:rPr>
      </w:pPr>
    </w:p>
    <w:p w14:paraId="7E76B1AE" w14:textId="77777777" w:rsidR="008A5157" w:rsidRDefault="008A5157">
      <w:pPr>
        <w:jc w:val="both"/>
        <w:rPr>
          <w:rFonts w:ascii="Arial" w:hAnsi="Arial"/>
          <w:sz w:val="24"/>
        </w:rPr>
      </w:pPr>
    </w:p>
    <w:p w14:paraId="2A8B4F2E" w14:textId="6CFF52CE" w:rsidR="00DE12F5" w:rsidRDefault="00D57871" w:rsidP="00A77D0E">
      <w:pPr>
        <w:numPr>
          <w:ilvl w:val="0"/>
          <w:numId w:val="24"/>
        </w:numPr>
        <w:jc w:val="both"/>
        <w:rPr>
          <w:rFonts w:ascii="Arial" w:hAnsi="Arial"/>
          <w:sz w:val="24"/>
        </w:rPr>
      </w:pPr>
      <w:r>
        <w:rPr>
          <w:rFonts w:ascii="Arial" w:hAnsi="Arial"/>
          <w:sz w:val="24"/>
        </w:rPr>
        <w:t xml:space="preserve">Evaluate and </w:t>
      </w:r>
      <w:r w:rsidR="00404A5C">
        <w:rPr>
          <w:rFonts w:ascii="Arial" w:hAnsi="Arial"/>
          <w:sz w:val="24"/>
        </w:rPr>
        <w:t>approve</w:t>
      </w:r>
      <w:r w:rsidR="00DE12F5">
        <w:rPr>
          <w:rFonts w:ascii="Arial" w:hAnsi="Arial"/>
          <w:sz w:val="24"/>
        </w:rPr>
        <w:t xml:space="preserve"> the </w:t>
      </w:r>
      <w:r w:rsidR="008742CC">
        <w:rPr>
          <w:rFonts w:ascii="Arial" w:hAnsi="Arial"/>
          <w:sz w:val="24"/>
        </w:rPr>
        <w:t>three-year</w:t>
      </w:r>
      <w:r w:rsidR="00A77D0E">
        <w:rPr>
          <w:rFonts w:ascii="Arial" w:hAnsi="Arial"/>
          <w:sz w:val="24"/>
        </w:rPr>
        <w:t xml:space="preserve"> </w:t>
      </w:r>
      <w:r w:rsidR="00DE12F5">
        <w:rPr>
          <w:rFonts w:ascii="Arial" w:hAnsi="Arial"/>
          <w:sz w:val="24"/>
        </w:rPr>
        <w:t>budget</w:t>
      </w:r>
      <w:r w:rsidR="00A77D0E">
        <w:rPr>
          <w:rFonts w:ascii="Arial" w:hAnsi="Arial"/>
          <w:sz w:val="24"/>
        </w:rPr>
        <w:t xml:space="preserve"> plan</w:t>
      </w:r>
      <w:r w:rsidR="00DE12F5">
        <w:rPr>
          <w:rFonts w:ascii="Arial" w:hAnsi="Arial"/>
          <w:sz w:val="24"/>
        </w:rPr>
        <w:t xml:space="preserve">, which shows clear links to the </w:t>
      </w:r>
      <w:r w:rsidR="00641BA5">
        <w:rPr>
          <w:rFonts w:ascii="Arial" w:hAnsi="Arial"/>
          <w:sz w:val="24"/>
        </w:rPr>
        <w:t>Service</w:t>
      </w:r>
      <w:r w:rsidR="00DE12F5">
        <w:rPr>
          <w:rFonts w:ascii="Arial" w:hAnsi="Arial"/>
          <w:sz w:val="24"/>
        </w:rPr>
        <w:t xml:space="preserve"> Improvement Plan  </w:t>
      </w:r>
    </w:p>
    <w:p w14:paraId="11473F1F" w14:textId="77777777" w:rsidR="008A5157" w:rsidRDefault="004F761A" w:rsidP="00A46F0C">
      <w:pPr>
        <w:numPr>
          <w:ilvl w:val="0"/>
          <w:numId w:val="24"/>
        </w:numPr>
        <w:jc w:val="both"/>
        <w:rPr>
          <w:rFonts w:ascii="Arial" w:hAnsi="Arial"/>
          <w:sz w:val="24"/>
        </w:rPr>
      </w:pPr>
      <w:r>
        <w:rPr>
          <w:rFonts w:ascii="Arial" w:hAnsi="Arial"/>
          <w:sz w:val="24"/>
        </w:rPr>
        <w:lastRenderedPageBreak/>
        <w:t>R</w:t>
      </w:r>
      <w:r w:rsidR="00A37C64" w:rsidRPr="00C854A2">
        <w:rPr>
          <w:rFonts w:ascii="Arial" w:hAnsi="Arial"/>
          <w:sz w:val="24"/>
        </w:rPr>
        <w:t xml:space="preserve">eview </w:t>
      </w:r>
      <w:r w:rsidR="00404A5C">
        <w:rPr>
          <w:rFonts w:ascii="Arial" w:hAnsi="Arial"/>
          <w:sz w:val="24"/>
        </w:rPr>
        <w:t xml:space="preserve">and approve </w:t>
      </w:r>
      <w:r w:rsidR="00A37C64" w:rsidRPr="00C854A2">
        <w:rPr>
          <w:rFonts w:ascii="Arial" w:hAnsi="Arial"/>
          <w:sz w:val="24"/>
        </w:rPr>
        <w:t xml:space="preserve">annually the Finance </w:t>
      </w:r>
      <w:r w:rsidR="00750DE2">
        <w:rPr>
          <w:rFonts w:ascii="Arial" w:hAnsi="Arial"/>
          <w:sz w:val="24"/>
        </w:rPr>
        <w:t>Policy</w:t>
      </w:r>
      <w:r w:rsidR="00A37C64" w:rsidRPr="00C854A2">
        <w:rPr>
          <w:rFonts w:ascii="Arial" w:hAnsi="Arial"/>
          <w:sz w:val="24"/>
        </w:rPr>
        <w:t xml:space="preserve"> and agree levels of delegation </w:t>
      </w:r>
    </w:p>
    <w:p w14:paraId="426E1D38" w14:textId="77777777" w:rsidR="00FC7941" w:rsidRDefault="00FC7941" w:rsidP="00D242AE">
      <w:pPr>
        <w:ind w:left="720"/>
        <w:jc w:val="both"/>
        <w:rPr>
          <w:rFonts w:ascii="Arial" w:hAnsi="Arial"/>
          <w:sz w:val="24"/>
        </w:rPr>
      </w:pPr>
    </w:p>
    <w:p w14:paraId="754D48EC" w14:textId="0804FD17" w:rsidR="0094514E" w:rsidRPr="00385ECE" w:rsidRDefault="004F761A" w:rsidP="00385ECE">
      <w:pPr>
        <w:pStyle w:val="ListParagraph"/>
        <w:numPr>
          <w:ilvl w:val="0"/>
          <w:numId w:val="24"/>
        </w:numPr>
        <w:jc w:val="both"/>
        <w:rPr>
          <w:rFonts w:ascii="Arial" w:hAnsi="Arial"/>
          <w:sz w:val="24"/>
        </w:rPr>
      </w:pPr>
      <w:r w:rsidRPr="00385ECE">
        <w:rPr>
          <w:rFonts w:ascii="Arial" w:hAnsi="Arial"/>
          <w:sz w:val="24"/>
        </w:rPr>
        <w:t>R</w:t>
      </w:r>
      <w:r w:rsidR="0094514E" w:rsidRPr="00385ECE">
        <w:rPr>
          <w:rFonts w:ascii="Arial" w:hAnsi="Arial"/>
          <w:sz w:val="24"/>
        </w:rPr>
        <w:t xml:space="preserve">eview </w:t>
      </w:r>
      <w:r w:rsidR="00404A5C" w:rsidRPr="00385ECE">
        <w:rPr>
          <w:rFonts w:ascii="Arial" w:hAnsi="Arial"/>
          <w:sz w:val="24"/>
        </w:rPr>
        <w:t xml:space="preserve">and approve </w:t>
      </w:r>
      <w:r w:rsidR="0094514E" w:rsidRPr="00385ECE">
        <w:rPr>
          <w:rFonts w:ascii="Arial" w:hAnsi="Arial"/>
          <w:sz w:val="24"/>
        </w:rPr>
        <w:t xml:space="preserve">annually the Charges and Remissions </w:t>
      </w:r>
      <w:r w:rsidR="00750DE2" w:rsidRPr="00385ECE">
        <w:rPr>
          <w:rFonts w:ascii="Arial" w:hAnsi="Arial"/>
          <w:sz w:val="24"/>
        </w:rPr>
        <w:t>Policy</w:t>
      </w:r>
      <w:r w:rsidR="008D352A" w:rsidRPr="00385ECE">
        <w:rPr>
          <w:rFonts w:ascii="Arial" w:hAnsi="Arial"/>
          <w:sz w:val="24"/>
        </w:rPr>
        <w:t xml:space="preserve"> (if applicable)</w:t>
      </w:r>
    </w:p>
    <w:p w14:paraId="30F37C92" w14:textId="77777777" w:rsidR="00D815F8" w:rsidRDefault="00D815F8" w:rsidP="0094514E">
      <w:pPr>
        <w:tabs>
          <w:tab w:val="num" w:pos="720"/>
        </w:tabs>
        <w:ind w:left="720"/>
        <w:jc w:val="both"/>
        <w:rPr>
          <w:rFonts w:ascii="Arial" w:hAnsi="Arial"/>
          <w:sz w:val="24"/>
        </w:rPr>
      </w:pPr>
    </w:p>
    <w:p w14:paraId="07FECA2E" w14:textId="77777777" w:rsidR="00A46F0C" w:rsidRDefault="004F761A" w:rsidP="003431B4">
      <w:pPr>
        <w:numPr>
          <w:ilvl w:val="0"/>
          <w:numId w:val="24"/>
        </w:numPr>
        <w:jc w:val="both"/>
        <w:rPr>
          <w:rFonts w:ascii="Arial" w:hAnsi="Arial"/>
          <w:sz w:val="24"/>
        </w:rPr>
      </w:pPr>
      <w:r w:rsidRPr="004F761A">
        <w:rPr>
          <w:rFonts w:ascii="Arial" w:hAnsi="Arial"/>
          <w:sz w:val="24"/>
        </w:rPr>
        <w:t>R</w:t>
      </w:r>
      <w:r w:rsidR="0094514E" w:rsidRPr="004F761A">
        <w:rPr>
          <w:rFonts w:ascii="Arial" w:hAnsi="Arial"/>
          <w:sz w:val="24"/>
        </w:rPr>
        <w:t xml:space="preserve">eview </w:t>
      </w:r>
      <w:r w:rsidRPr="004F761A">
        <w:rPr>
          <w:rFonts w:ascii="Arial" w:hAnsi="Arial"/>
          <w:sz w:val="24"/>
        </w:rPr>
        <w:t xml:space="preserve">and approve </w:t>
      </w:r>
      <w:r w:rsidR="0094514E" w:rsidRPr="004F761A">
        <w:rPr>
          <w:rFonts w:ascii="Arial" w:hAnsi="Arial"/>
          <w:sz w:val="24"/>
        </w:rPr>
        <w:t xml:space="preserve">a Pay </w:t>
      </w:r>
      <w:r w:rsidR="00750DE2" w:rsidRPr="004F761A">
        <w:rPr>
          <w:rFonts w:ascii="Arial" w:hAnsi="Arial"/>
          <w:sz w:val="24"/>
        </w:rPr>
        <w:t>Policy</w:t>
      </w:r>
    </w:p>
    <w:p w14:paraId="549EF1B8" w14:textId="77777777" w:rsidR="008D352A" w:rsidRPr="004F761A" w:rsidRDefault="008D352A" w:rsidP="00210543">
      <w:pPr>
        <w:jc w:val="both"/>
        <w:rPr>
          <w:rFonts w:ascii="Arial" w:hAnsi="Arial"/>
          <w:sz w:val="24"/>
        </w:rPr>
      </w:pPr>
    </w:p>
    <w:p w14:paraId="70AC03B8" w14:textId="77777777" w:rsidR="0094514E" w:rsidRDefault="004F761A" w:rsidP="00A46F0C">
      <w:pPr>
        <w:numPr>
          <w:ilvl w:val="0"/>
          <w:numId w:val="24"/>
        </w:numPr>
        <w:jc w:val="both"/>
        <w:rPr>
          <w:rFonts w:ascii="Arial" w:hAnsi="Arial"/>
          <w:sz w:val="24"/>
        </w:rPr>
      </w:pPr>
      <w:r>
        <w:rPr>
          <w:rFonts w:ascii="Arial" w:hAnsi="Arial"/>
          <w:sz w:val="24"/>
        </w:rPr>
        <w:t>M</w:t>
      </w:r>
      <w:r w:rsidR="0094514E">
        <w:rPr>
          <w:rFonts w:ascii="Arial" w:hAnsi="Arial"/>
          <w:sz w:val="24"/>
        </w:rPr>
        <w:t>ake decisions in respect of service agreements and insurance</w:t>
      </w:r>
    </w:p>
    <w:p w14:paraId="1217AEEB" w14:textId="77777777" w:rsidR="0094514E" w:rsidRDefault="0094514E" w:rsidP="0094514E">
      <w:pPr>
        <w:tabs>
          <w:tab w:val="left" w:pos="720"/>
        </w:tabs>
        <w:ind w:left="720"/>
        <w:jc w:val="both"/>
        <w:rPr>
          <w:rFonts w:ascii="Arial" w:hAnsi="Arial"/>
          <w:sz w:val="24"/>
        </w:rPr>
      </w:pPr>
    </w:p>
    <w:p w14:paraId="319E37A0" w14:textId="77777777" w:rsidR="00F9281E" w:rsidRDefault="004F761A" w:rsidP="00A46F0C">
      <w:pPr>
        <w:numPr>
          <w:ilvl w:val="0"/>
          <w:numId w:val="24"/>
        </w:numPr>
        <w:jc w:val="both"/>
        <w:rPr>
          <w:rFonts w:ascii="Arial" w:hAnsi="Arial"/>
          <w:sz w:val="24"/>
        </w:rPr>
      </w:pPr>
      <w:r>
        <w:rPr>
          <w:rFonts w:ascii="Arial" w:hAnsi="Arial"/>
          <w:sz w:val="24"/>
        </w:rPr>
        <w:t>Be involved in</w:t>
      </w:r>
      <w:r w:rsidR="00F9281E">
        <w:rPr>
          <w:rFonts w:ascii="Arial" w:hAnsi="Arial"/>
          <w:sz w:val="24"/>
        </w:rPr>
        <w:t xml:space="preserve"> any consultations to change the LA Scheme</w:t>
      </w:r>
      <w:r w:rsidR="00A77D0E">
        <w:rPr>
          <w:rFonts w:ascii="Arial" w:hAnsi="Arial"/>
          <w:sz w:val="24"/>
        </w:rPr>
        <w:t xml:space="preserve"> for Financing </w:t>
      </w:r>
      <w:r w:rsidR="00641BA5">
        <w:rPr>
          <w:rFonts w:ascii="Arial" w:hAnsi="Arial"/>
          <w:sz w:val="24"/>
        </w:rPr>
        <w:t>Service</w:t>
      </w:r>
      <w:r w:rsidR="00A77D0E">
        <w:rPr>
          <w:rFonts w:ascii="Arial" w:hAnsi="Arial"/>
          <w:sz w:val="24"/>
        </w:rPr>
        <w:t>s</w:t>
      </w:r>
    </w:p>
    <w:p w14:paraId="1DC8CF31" w14:textId="77777777" w:rsidR="004F761A" w:rsidRDefault="004F761A" w:rsidP="003431B4">
      <w:pPr>
        <w:pStyle w:val="ListParagraph"/>
        <w:rPr>
          <w:rFonts w:ascii="Arial" w:hAnsi="Arial"/>
          <w:sz w:val="24"/>
        </w:rPr>
      </w:pPr>
    </w:p>
    <w:p w14:paraId="3BC14B04" w14:textId="77777777" w:rsidR="004F761A" w:rsidRDefault="004F761A" w:rsidP="003431B4">
      <w:pPr>
        <w:jc w:val="both"/>
        <w:rPr>
          <w:rFonts w:ascii="Arial" w:hAnsi="Arial"/>
          <w:sz w:val="24"/>
        </w:rPr>
      </w:pPr>
      <w:r>
        <w:rPr>
          <w:rFonts w:ascii="Arial" w:hAnsi="Arial"/>
          <w:sz w:val="24"/>
        </w:rPr>
        <w:t>The Finance Monitoring Governor</w:t>
      </w:r>
      <w:r w:rsidR="008D352A">
        <w:rPr>
          <w:rFonts w:ascii="Arial" w:hAnsi="Arial"/>
          <w:sz w:val="24"/>
        </w:rPr>
        <w:t>s</w:t>
      </w:r>
      <w:r>
        <w:rPr>
          <w:rFonts w:ascii="Arial" w:hAnsi="Arial"/>
          <w:sz w:val="24"/>
        </w:rPr>
        <w:t xml:space="preserve"> ha</w:t>
      </w:r>
      <w:r w:rsidR="008D352A">
        <w:rPr>
          <w:rFonts w:ascii="Arial" w:hAnsi="Arial"/>
          <w:sz w:val="24"/>
        </w:rPr>
        <w:t>ve</w:t>
      </w:r>
      <w:r>
        <w:rPr>
          <w:rFonts w:ascii="Arial" w:hAnsi="Arial"/>
          <w:sz w:val="24"/>
        </w:rPr>
        <w:t xml:space="preserve"> the responsibility to:</w:t>
      </w:r>
    </w:p>
    <w:p w14:paraId="0167A57C" w14:textId="77777777" w:rsidR="00F9281E" w:rsidRDefault="00F9281E" w:rsidP="0094514E">
      <w:pPr>
        <w:tabs>
          <w:tab w:val="left" w:pos="720"/>
        </w:tabs>
        <w:ind w:left="720"/>
        <w:jc w:val="both"/>
        <w:rPr>
          <w:rFonts w:ascii="Arial" w:hAnsi="Arial"/>
          <w:sz w:val="24"/>
        </w:rPr>
      </w:pPr>
    </w:p>
    <w:p w14:paraId="00442F09" w14:textId="77777777" w:rsidR="00F9281E" w:rsidRDefault="004F761A" w:rsidP="00A46F0C">
      <w:pPr>
        <w:numPr>
          <w:ilvl w:val="0"/>
          <w:numId w:val="24"/>
        </w:numPr>
        <w:jc w:val="both"/>
        <w:rPr>
          <w:rFonts w:ascii="Arial" w:hAnsi="Arial"/>
          <w:sz w:val="24"/>
        </w:rPr>
      </w:pPr>
      <w:r>
        <w:rPr>
          <w:rFonts w:ascii="Arial" w:hAnsi="Arial"/>
          <w:sz w:val="24"/>
        </w:rPr>
        <w:t>R</w:t>
      </w:r>
      <w:r w:rsidR="00F9281E">
        <w:rPr>
          <w:rFonts w:ascii="Arial" w:hAnsi="Arial"/>
          <w:sz w:val="24"/>
        </w:rPr>
        <w:t xml:space="preserve">eport monitoring and </w:t>
      </w:r>
      <w:r w:rsidR="00C369D5">
        <w:rPr>
          <w:rFonts w:ascii="Arial" w:hAnsi="Arial"/>
          <w:sz w:val="24"/>
        </w:rPr>
        <w:t xml:space="preserve">the </w:t>
      </w:r>
      <w:r w:rsidR="00A77D0E">
        <w:rPr>
          <w:rFonts w:ascii="Arial" w:hAnsi="Arial"/>
          <w:sz w:val="24"/>
        </w:rPr>
        <w:t>outturn position</w:t>
      </w:r>
      <w:r w:rsidR="00F9281E">
        <w:rPr>
          <w:rFonts w:ascii="Arial" w:hAnsi="Arial"/>
          <w:sz w:val="24"/>
        </w:rPr>
        <w:t xml:space="preserve"> to the </w:t>
      </w:r>
      <w:r w:rsidR="00641BA5">
        <w:rPr>
          <w:rFonts w:ascii="Arial" w:hAnsi="Arial"/>
          <w:sz w:val="24"/>
        </w:rPr>
        <w:t>Management Committee</w:t>
      </w:r>
      <w:r w:rsidR="00F9281E">
        <w:rPr>
          <w:rFonts w:ascii="Arial" w:hAnsi="Arial"/>
          <w:sz w:val="24"/>
        </w:rPr>
        <w:t>, highlighting any significant variances</w:t>
      </w:r>
    </w:p>
    <w:p w14:paraId="52CD2D75" w14:textId="77777777" w:rsidR="00F9281E" w:rsidRDefault="00F9281E" w:rsidP="00F9281E">
      <w:pPr>
        <w:tabs>
          <w:tab w:val="left" w:pos="720"/>
        </w:tabs>
        <w:ind w:left="720"/>
        <w:jc w:val="both"/>
        <w:rPr>
          <w:rFonts w:ascii="Arial" w:hAnsi="Arial"/>
          <w:sz w:val="24"/>
        </w:rPr>
      </w:pPr>
    </w:p>
    <w:p w14:paraId="2455C7E5" w14:textId="77777777" w:rsidR="00F9281E" w:rsidRDefault="004E36EC" w:rsidP="00210543">
      <w:pPr>
        <w:numPr>
          <w:ilvl w:val="0"/>
          <w:numId w:val="24"/>
        </w:numPr>
        <w:jc w:val="both"/>
        <w:rPr>
          <w:rFonts w:ascii="Arial" w:hAnsi="Arial"/>
          <w:sz w:val="24"/>
        </w:rPr>
      </w:pPr>
      <w:r>
        <w:rPr>
          <w:rFonts w:ascii="Arial" w:hAnsi="Arial"/>
          <w:sz w:val="24"/>
        </w:rPr>
        <w:t>Evaluate any virements over £10,000 and report to the Management Committee</w:t>
      </w:r>
    </w:p>
    <w:p w14:paraId="09E256DD" w14:textId="77777777" w:rsidR="008D352A" w:rsidRDefault="008D352A" w:rsidP="00210543">
      <w:pPr>
        <w:jc w:val="both"/>
        <w:rPr>
          <w:rFonts w:ascii="Arial" w:hAnsi="Arial"/>
          <w:sz w:val="24"/>
        </w:rPr>
      </w:pPr>
    </w:p>
    <w:p w14:paraId="4B2B1861" w14:textId="77777777" w:rsidR="00F9281E" w:rsidRDefault="00C854A2" w:rsidP="00A46F0C">
      <w:pPr>
        <w:numPr>
          <w:ilvl w:val="0"/>
          <w:numId w:val="24"/>
        </w:numPr>
        <w:jc w:val="both"/>
        <w:rPr>
          <w:rFonts w:ascii="Arial" w:hAnsi="Arial"/>
          <w:sz w:val="24"/>
        </w:rPr>
      </w:pPr>
      <w:r>
        <w:rPr>
          <w:rFonts w:ascii="Arial" w:hAnsi="Arial"/>
          <w:sz w:val="24"/>
        </w:rPr>
        <w:t>Evaluate</w:t>
      </w:r>
      <w:r w:rsidR="00F9281E">
        <w:rPr>
          <w:rFonts w:ascii="Arial" w:hAnsi="Arial"/>
          <w:sz w:val="24"/>
        </w:rPr>
        <w:t xml:space="preserve"> and report on Tenders for Contract Services to the </w:t>
      </w:r>
      <w:r w:rsidR="00641BA5">
        <w:rPr>
          <w:rFonts w:ascii="Arial" w:hAnsi="Arial"/>
          <w:sz w:val="24"/>
        </w:rPr>
        <w:t>Management Committee</w:t>
      </w:r>
    </w:p>
    <w:p w14:paraId="4F530EA3" w14:textId="77777777" w:rsidR="00F9281E" w:rsidRDefault="00F9281E" w:rsidP="00F9281E">
      <w:pPr>
        <w:tabs>
          <w:tab w:val="left" w:pos="720"/>
        </w:tabs>
        <w:ind w:left="720"/>
        <w:jc w:val="both"/>
        <w:rPr>
          <w:rFonts w:ascii="Arial" w:hAnsi="Arial"/>
          <w:sz w:val="24"/>
        </w:rPr>
      </w:pPr>
    </w:p>
    <w:p w14:paraId="40657568" w14:textId="77777777" w:rsidR="00F9281E" w:rsidRDefault="00F9281E" w:rsidP="00A46F0C">
      <w:pPr>
        <w:numPr>
          <w:ilvl w:val="0"/>
          <w:numId w:val="24"/>
        </w:numPr>
        <w:jc w:val="both"/>
        <w:rPr>
          <w:rFonts w:ascii="Arial" w:hAnsi="Arial"/>
          <w:sz w:val="24"/>
        </w:rPr>
      </w:pPr>
      <w:r>
        <w:rPr>
          <w:rFonts w:ascii="Arial" w:hAnsi="Arial"/>
          <w:sz w:val="24"/>
        </w:rPr>
        <w:t>Keeping in-</w:t>
      </w:r>
      <w:r w:rsidR="00641BA5">
        <w:rPr>
          <w:rFonts w:ascii="Arial" w:hAnsi="Arial"/>
          <w:sz w:val="24"/>
        </w:rPr>
        <w:t>service</w:t>
      </w:r>
      <w:r>
        <w:rPr>
          <w:rFonts w:ascii="Arial" w:hAnsi="Arial"/>
          <w:sz w:val="24"/>
        </w:rPr>
        <w:t xml:space="preserve"> financial procedures under review</w:t>
      </w:r>
    </w:p>
    <w:p w14:paraId="0F55E9BB" w14:textId="77777777" w:rsidR="00F9281E" w:rsidRDefault="00F9281E" w:rsidP="00F9281E">
      <w:pPr>
        <w:tabs>
          <w:tab w:val="left" w:pos="720"/>
        </w:tabs>
        <w:ind w:left="720"/>
        <w:jc w:val="both"/>
        <w:rPr>
          <w:rFonts w:ascii="Arial" w:hAnsi="Arial"/>
          <w:sz w:val="24"/>
        </w:rPr>
      </w:pPr>
    </w:p>
    <w:p w14:paraId="6DF46154" w14:textId="77777777" w:rsidR="00D815F8" w:rsidRDefault="00F9281E" w:rsidP="00A46F0C">
      <w:pPr>
        <w:numPr>
          <w:ilvl w:val="0"/>
          <w:numId w:val="24"/>
        </w:numPr>
        <w:jc w:val="both"/>
        <w:rPr>
          <w:rFonts w:ascii="Arial" w:hAnsi="Arial"/>
          <w:sz w:val="24"/>
        </w:rPr>
      </w:pPr>
      <w:r w:rsidRPr="00C854A2">
        <w:rPr>
          <w:rFonts w:ascii="Arial" w:hAnsi="Arial"/>
          <w:sz w:val="24"/>
        </w:rPr>
        <w:t xml:space="preserve">Benchmark </w:t>
      </w:r>
      <w:r w:rsidR="00D57871">
        <w:rPr>
          <w:rFonts w:ascii="Arial" w:hAnsi="Arial"/>
          <w:sz w:val="24"/>
        </w:rPr>
        <w:t xml:space="preserve">the </w:t>
      </w:r>
      <w:r w:rsidR="00641BA5">
        <w:rPr>
          <w:rFonts w:ascii="Arial" w:hAnsi="Arial"/>
          <w:sz w:val="24"/>
        </w:rPr>
        <w:t>service</w:t>
      </w:r>
      <w:r w:rsidR="00D57871">
        <w:rPr>
          <w:rFonts w:ascii="Arial" w:hAnsi="Arial"/>
          <w:sz w:val="24"/>
        </w:rPr>
        <w:t>’s</w:t>
      </w:r>
      <w:r w:rsidRPr="00C854A2">
        <w:rPr>
          <w:rFonts w:ascii="Arial" w:hAnsi="Arial"/>
          <w:sz w:val="24"/>
        </w:rPr>
        <w:t xml:space="preserve"> financial performance and report to the </w:t>
      </w:r>
      <w:r w:rsidR="00641BA5">
        <w:rPr>
          <w:rFonts w:ascii="Arial" w:hAnsi="Arial"/>
          <w:sz w:val="24"/>
        </w:rPr>
        <w:t>Management Committee</w:t>
      </w:r>
      <w:r w:rsidR="00210543">
        <w:rPr>
          <w:rFonts w:ascii="Arial" w:hAnsi="Arial"/>
          <w:sz w:val="24"/>
        </w:rPr>
        <w:t xml:space="preserve">. </w:t>
      </w:r>
      <w:r w:rsidR="00D57871">
        <w:rPr>
          <w:rFonts w:ascii="Arial" w:hAnsi="Arial"/>
          <w:sz w:val="24"/>
        </w:rPr>
        <w:t>Evaluate and recommend</w:t>
      </w:r>
      <w:r w:rsidR="00D815F8" w:rsidRPr="00C854A2">
        <w:rPr>
          <w:rFonts w:ascii="Arial" w:hAnsi="Arial"/>
          <w:sz w:val="24"/>
        </w:rPr>
        <w:t xml:space="preserve"> </w:t>
      </w:r>
      <w:r w:rsidR="00C854A2" w:rsidRPr="00C854A2">
        <w:rPr>
          <w:rFonts w:ascii="Arial" w:hAnsi="Arial"/>
          <w:sz w:val="24"/>
        </w:rPr>
        <w:t>the ann</w:t>
      </w:r>
      <w:r w:rsidR="00D815F8" w:rsidRPr="00C854A2">
        <w:rPr>
          <w:rFonts w:ascii="Arial" w:hAnsi="Arial"/>
          <w:sz w:val="24"/>
        </w:rPr>
        <w:t xml:space="preserve">ual </w:t>
      </w:r>
      <w:r w:rsidR="008335A9">
        <w:rPr>
          <w:rFonts w:ascii="Arial" w:hAnsi="Arial"/>
          <w:sz w:val="24"/>
        </w:rPr>
        <w:t>Schools Financial Value Standard report</w:t>
      </w:r>
      <w:r w:rsidR="00D815F8" w:rsidRPr="00C854A2">
        <w:rPr>
          <w:rFonts w:ascii="Arial" w:hAnsi="Arial"/>
          <w:sz w:val="24"/>
        </w:rPr>
        <w:t xml:space="preserve"> and present to the </w:t>
      </w:r>
      <w:r w:rsidR="00641BA5">
        <w:rPr>
          <w:rFonts w:ascii="Arial" w:hAnsi="Arial"/>
          <w:sz w:val="24"/>
        </w:rPr>
        <w:t>Management Committee</w:t>
      </w:r>
      <w:r w:rsidR="001E6741">
        <w:rPr>
          <w:rFonts w:ascii="Arial" w:hAnsi="Arial"/>
          <w:sz w:val="24"/>
        </w:rPr>
        <w:t xml:space="preserve"> for approval</w:t>
      </w:r>
    </w:p>
    <w:p w14:paraId="5346CEC6" w14:textId="77777777" w:rsidR="008A5157" w:rsidRDefault="008A5157" w:rsidP="0094514E">
      <w:pPr>
        <w:tabs>
          <w:tab w:val="left" w:pos="720"/>
        </w:tabs>
        <w:ind w:left="360"/>
        <w:jc w:val="both"/>
        <w:rPr>
          <w:rFonts w:ascii="Arial" w:hAnsi="Arial"/>
          <w:sz w:val="24"/>
        </w:rPr>
      </w:pPr>
    </w:p>
    <w:p w14:paraId="5E775420" w14:textId="77777777" w:rsidR="008A5157" w:rsidRDefault="008A5157">
      <w:pPr>
        <w:jc w:val="both"/>
        <w:rPr>
          <w:rFonts w:ascii="Arial" w:hAnsi="Arial"/>
          <w:sz w:val="24"/>
        </w:rPr>
      </w:pPr>
    </w:p>
    <w:p w14:paraId="22E3336E" w14:textId="72BA4F3A" w:rsidR="008A5157" w:rsidRDefault="008A5157">
      <w:pPr>
        <w:jc w:val="both"/>
        <w:rPr>
          <w:rFonts w:ascii="Arial" w:hAnsi="Arial"/>
          <w:sz w:val="24"/>
        </w:rPr>
      </w:pPr>
      <w:r>
        <w:rPr>
          <w:rFonts w:ascii="Arial" w:hAnsi="Arial"/>
          <w:sz w:val="24"/>
        </w:rPr>
        <w:t xml:space="preserve">The </w:t>
      </w:r>
      <w:r w:rsidR="00B66A4F">
        <w:rPr>
          <w:rFonts w:ascii="Arial" w:hAnsi="Arial"/>
          <w:b/>
          <w:i/>
          <w:sz w:val="24"/>
        </w:rPr>
        <w:t>Head of Service</w:t>
      </w:r>
      <w:r>
        <w:rPr>
          <w:rFonts w:ascii="Arial" w:hAnsi="Arial"/>
          <w:b/>
          <w:sz w:val="24"/>
        </w:rPr>
        <w:t xml:space="preserve"> </w:t>
      </w:r>
      <w:r>
        <w:rPr>
          <w:rFonts w:ascii="Arial" w:hAnsi="Arial"/>
          <w:sz w:val="24"/>
        </w:rPr>
        <w:t xml:space="preserve">is responsible for implementing the decisions of the </w:t>
      </w:r>
      <w:r w:rsidR="00641BA5">
        <w:rPr>
          <w:rFonts w:ascii="Arial" w:hAnsi="Arial"/>
          <w:sz w:val="24"/>
        </w:rPr>
        <w:t>Management Committee</w:t>
      </w:r>
      <w:r>
        <w:rPr>
          <w:rFonts w:ascii="Arial" w:hAnsi="Arial"/>
          <w:sz w:val="24"/>
        </w:rPr>
        <w:t xml:space="preserve"> and for the operational management of the </w:t>
      </w:r>
      <w:r w:rsidR="00641BA5">
        <w:rPr>
          <w:rFonts w:ascii="Arial" w:hAnsi="Arial"/>
          <w:sz w:val="24"/>
        </w:rPr>
        <w:t>service</w:t>
      </w:r>
      <w:r>
        <w:rPr>
          <w:rFonts w:ascii="Arial" w:hAnsi="Arial"/>
          <w:sz w:val="24"/>
        </w:rPr>
        <w:t xml:space="preserve">.  The general </w:t>
      </w:r>
      <w:smartTag w:uri="urn:schemas-microsoft-com:office:smarttags" w:element="PersonName">
        <w:r>
          <w:rPr>
            <w:rFonts w:ascii="Arial" w:hAnsi="Arial"/>
            <w:sz w:val="24"/>
          </w:rPr>
          <w:t>administration</w:t>
        </w:r>
      </w:smartTag>
      <w:r>
        <w:rPr>
          <w:rFonts w:ascii="Arial" w:hAnsi="Arial"/>
          <w:sz w:val="24"/>
        </w:rPr>
        <w:t xml:space="preserve"> of financial procedures may be delegated to other members of staff at the discretion of the </w:t>
      </w:r>
      <w:r w:rsidR="00B66A4F">
        <w:rPr>
          <w:rFonts w:ascii="Arial" w:hAnsi="Arial"/>
          <w:sz w:val="24"/>
        </w:rPr>
        <w:t>Head of Service</w:t>
      </w:r>
      <w:r>
        <w:rPr>
          <w:rFonts w:ascii="Arial" w:hAnsi="Arial"/>
          <w:sz w:val="24"/>
        </w:rPr>
        <w:t xml:space="preserve"> and this delegation should be documented in the </w:t>
      </w:r>
      <w:r w:rsidR="00C369D5">
        <w:rPr>
          <w:rFonts w:ascii="Arial" w:hAnsi="Arial"/>
          <w:sz w:val="24"/>
        </w:rPr>
        <w:t>F</w:t>
      </w:r>
      <w:r>
        <w:rPr>
          <w:rFonts w:ascii="Arial" w:hAnsi="Arial"/>
          <w:sz w:val="24"/>
        </w:rPr>
        <w:t xml:space="preserve">inance </w:t>
      </w:r>
      <w:r w:rsidR="00750DE2">
        <w:rPr>
          <w:rFonts w:ascii="Arial" w:hAnsi="Arial"/>
          <w:sz w:val="24"/>
        </w:rPr>
        <w:t>Policy</w:t>
      </w:r>
      <w:r>
        <w:rPr>
          <w:rFonts w:ascii="Arial" w:hAnsi="Arial"/>
          <w:sz w:val="24"/>
        </w:rPr>
        <w:t>.</w:t>
      </w:r>
    </w:p>
    <w:p w14:paraId="0138DAB5" w14:textId="77777777" w:rsidR="00C369D5" w:rsidRDefault="00C369D5">
      <w:pPr>
        <w:ind w:left="720"/>
        <w:jc w:val="both"/>
        <w:rPr>
          <w:rFonts w:ascii="Arial" w:hAnsi="Arial"/>
          <w:sz w:val="24"/>
        </w:rPr>
      </w:pPr>
    </w:p>
    <w:p w14:paraId="7D2AF9C3" w14:textId="77777777" w:rsidR="008A5157" w:rsidRDefault="008A5157" w:rsidP="00A11F6B">
      <w:pPr>
        <w:numPr>
          <w:ilvl w:val="1"/>
          <w:numId w:val="15"/>
        </w:numPr>
        <w:jc w:val="both"/>
        <w:rPr>
          <w:rFonts w:ascii="Arial" w:hAnsi="Arial"/>
          <w:b/>
          <w:sz w:val="24"/>
        </w:rPr>
      </w:pPr>
      <w:r>
        <w:rPr>
          <w:rFonts w:ascii="Arial" w:hAnsi="Arial"/>
          <w:b/>
          <w:sz w:val="24"/>
        </w:rPr>
        <w:t>Internal Financial Controls</w:t>
      </w:r>
    </w:p>
    <w:p w14:paraId="74BCADE4" w14:textId="77777777" w:rsidR="008A5157" w:rsidRDefault="008A5157">
      <w:pPr>
        <w:jc w:val="both"/>
        <w:rPr>
          <w:rFonts w:ascii="Arial" w:hAnsi="Arial"/>
          <w:sz w:val="24"/>
        </w:rPr>
      </w:pPr>
    </w:p>
    <w:p w14:paraId="0567F98B" w14:textId="77777777" w:rsidR="008A5157" w:rsidRDefault="008A5157" w:rsidP="00CA763B">
      <w:pPr>
        <w:pStyle w:val="BodyText2"/>
        <w:ind w:left="0"/>
        <w:rPr>
          <w:sz w:val="24"/>
        </w:rPr>
      </w:pPr>
      <w:r>
        <w:rPr>
          <w:sz w:val="24"/>
        </w:rPr>
        <w:t xml:space="preserve">The internal financial controls operated by </w:t>
      </w:r>
      <w:r w:rsidR="00641BA5">
        <w:rPr>
          <w:sz w:val="24"/>
        </w:rPr>
        <w:t>NWKAPS</w:t>
      </w:r>
      <w:r>
        <w:rPr>
          <w:sz w:val="24"/>
        </w:rPr>
        <w:t xml:space="preserve"> follow the controls set out in the </w:t>
      </w:r>
      <w:r w:rsidR="00A77D0E">
        <w:rPr>
          <w:sz w:val="24"/>
        </w:rPr>
        <w:t>L</w:t>
      </w:r>
      <w:r>
        <w:rPr>
          <w:sz w:val="24"/>
        </w:rPr>
        <w:t xml:space="preserve">A’s </w:t>
      </w:r>
      <w:r w:rsidR="00A77D0E">
        <w:rPr>
          <w:sz w:val="24"/>
        </w:rPr>
        <w:t xml:space="preserve">Scheme for </w:t>
      </w:r>
      <w:r>
        <w:rPr>
          <w:sz w:val="24"/>
        </w:rPr>
        <w:t>Financi</w:t>
      </w:r>
      <w:r w:rsidR="00A77D0E">
        <w:rPr>
          <w:sz w:val="24"/>
        </w:rPr>
        <w:t xml:space="preserve">ng </w:t>
      </w:r>
      <w:r w:rsidR="00641BA5">
        <w:rPr>
          <w:sz w:val="24"/>
        </w:rPr>
        <w:t>Service</w:t>
      </w:r>
      <w:r w:rsidR="00A77D0E">
        <w:rPr>
          <w:sz w:val="24"/>
        </w:rPr>
        <w:t>s</w:t>
      </w:r>
      <w:r>
        <w:rPr>
          <w:sz w:val="24"/>
        </w:rPr>
        <w:t xml:space="preserve"> and the Budget </w:t>
      </w:r>
      <w:r w:rsidR="00A77D0E">
        <w:rPr>
          <w:sz w:val="24"/>
        </w:rPr>
        <w:t>Book</w:t>
      </w:r>
      <w:r>
        <w:rPr>
          <w:sz w:val="24"/>
        </w:rPr>
        <w:t xml:space="preserve">.  </w:t>
      </w:r>
    </w:p>
    <w:p w14:paraId="00DD0AC3" w14:textId="77777777" w:rsidR="00CA763B" w:rsidRDefault="00CA763B" w:rsidP="00CA763B">
      <w:pPr>
        <w:pStyle w:val="BodyText2"/>
        <w:ind w:left="0"/>
        <w:rPr>
          <w:sz w:val="24"/>
        </w:rPr>
      </w:pPr>
    </w:p>
    <w:p w14:paraId="3AF29655" w14:textId="77777777" w:rsidR="008A5157" w:rsidRDefault="008A5157">
      <w:pPr>
        <w:numPr>
          <w:ilvl w:val="1"/>
          <w:numId w:val="15"/>
        </w:numPr>
        <w:jc w:val="both"/>
        <w:rPr>
          <w:rFonts w:ascii="Arial" w:hAnsi="Arial"/>
          <w:b/>
          <w:sz w:val="24"/>
        </w:rPr>
      </w:pPr>
      <w:r>
        <w:rPr>
          <w:rFonts w:ascii="Arial" w:hAnsi="Arial"/>
          <w:b/>
          <w:sz w:val="24"/>
        </w:rPr>
        <w:t xml:space="preserve">Financial Links to the </w:t>
      </w:r>
      <w:r w:rsidR="00641BA5">
        <w:rPr>
          <w:rFonts w:ascii="Arial" w:hAnsi="Arial"/>
          <w:b/>
          <w:sz w:val="24"/>
        </w:rPr>
        <w:t>Service</w:t>
      </w:r>
      <w:r>
        <w:rPr>
          <w:rFonts w:ascii="Arial" w:hAnsi="Arial"/>
          <w:b/>
          <w:sz w:val="24"/>
        </w:rPr>
        <w:t xml:space="preserve"> </w:t>
      </w:r>
      <w:r w:rsidR="003C015F">
        <w:rPr>
          <w:rFonts w:ascii="Arial" w:hAnsi="Arial"/>
          <w:b/>
          <w:sz w:val="24"/>
        </w:rPr>
        <w:t>Improvement</w:t>
      </w:r>
      <w:r>
        <w:rPr>
          <w:rFonts w:ascii="Arial" w:hAnsi="Arial"/>
          <w:b/>
          <w:sz w:val="24"/>
        </w:rPr>
        <w:t xml:space="preserve"> Plan</w:t>
      </w:r>
    </w:p>
    <w:p w14:paraId="077E1D44" w14:textId="77777777" w:rsidR="008A5157" w:rsidRDefault="008A5157">
      <w:pPr>
        <w:jc w:val="both"/>
        <w:rPr>
          <w:rFonts w:ascii="Arial" w:hAnsi="Arial"/>
          <w:sz w:val="24"/>
        </w:rPr>
      </w:pPr>
    </w:p>
    <w:p w14:paraId="0C35653D" w14:textId="3A2EAF06" w:rsidR="008A5157" w:rsidRDefault="00A77D0E">
      <w:pPr>
        <w:jc w:val="both"/>
        <w:rPr>
          <w:rFonts w:ascii="Arial" w:hAnsi="Arial"/>
          <w:sz w:val="24"/>
        </w:rPr>
      </w:pPr>
      <w:r>
        <w:rPr>
          <w:rFonts w:ascii="Arial" w:hAnsi="Arial"/>
          <w:sz w:val="24"/>
        </w:rPr>
        <w:t xml:space="preserve">The </w:t>
      </w:r>
      <w:r w:rsidR="00641BA5">
        <w:rPr>
          <w:rFonts w:ascii="Arial" w:hAnsi="Arial"/>
          <w:sz w:val="24"/>
        </w:rPr>
        <w:t>Service</w:t>
      </w:r>
      <w:r>
        <w:rPr>
          <w:rFonts w:ascii="Arial" w:hAnsi="Arial"/>
          <w:sz w:val="24"/>
        </w:rPr>
        <w:t xml:space="preserve"> Improvement Plan has sufficient scope and depth of the financial implications and it is reflected in the </w:t>
      </w:r>
      <w:r w:rsidR="00641BA5">
        <w:rPr>
          <w:rFonts w:ascii="Arial" w:hAnsi="Arial"/>
          <w:sz w:val="24"/>
        </w:rPr>
        <w:t>service</w:t>
      </w:r>
      <w:r>
        <w:rPr>
          <w:rFonts w:ascii="Arial" w:hAnsi="Arial"/>
          <w:sz w:val="24"/>
        </w:rPr>
        <w:t xml:space="preserve">’s </w:t>
      </w:r>
      <w:r w:rsidR="008742CC">
        <w:rPr>
          <w:rFonts w:ascii="Arial" w:hAnsi="Arial"/>
          <w:sz w:val="24"/>
        </w:rPr>
        <w:t>three-year</w:t>
      </w:r>
      <w:r>
        <w:rPr>
          <w:rFonts w:ascii="Arial" w:hAnsi="Arial"/>
          <w:sz w:val="24"/>
        </w:rPr>
        <w:t xml:space="preserve"> budget plan.</w:t>
      </w:r>
    </w:p>
    <w:p w14:paraId="77799D17" w14:textId="77777777" w:rsidR="00CA763B" w:rsidRDefault="00CA763B">
      <w:pPr>
        <w:jc w:val="both"/>
        <w:rPr>
          <w:rFonts w:ascii="Arial" w:hAnsi="Arial"/>
          <w:sz w:val="24"/>
        </w:rPr>
      </w:pPr>
    </w:p>
    <w:p w14:paraId="0F8C6396" w14:textId="77777777" w:rsidR="008A5157" w:rsidRDefault="008A5157">
      <w:pPr>
        <w:numPr>
          <w:ilvl w:val="1"/>
          <w:numId w:val="15"/>
        </w:numPr>
        <w:jc w:val="both"/>
        <w:rPr>
          <w:rFonts w:ascii="Arial" w:hAnsi="Arial"/>
          <w:b/>
          <w:sz w:val="24"/>
        </w:rPr>
      </w:pPr>
      <w:r>
        <w:rPr>
          <w:rFonts w:ascii="Arial" w:hAnsi="Arial"/>
          <w:b/>
          <w:sz w:val="24"/>
        </w:rPr>
        <w:t>Monitoring and Virements</w:t>
      </w:r>
    </w:p>
    <w:p w14:paraId="17D51815" w14:textId="77777777" w:rsidR="008A5157" w:rsidRDefault="008A5157">
      <w:pPr>
        <w:jc w:val="both"/>
        <w:rPr>
          <w:rFonts w:ascii="Arial" w:hAnsi="Arial"/>
          <w:sz w:val="24"/>
        </w:rPr>
      </w:pPr>
    </w:p>
    <w:p w14:paraId="6509A602" w14:textId="3BBCE478" w:rsidR="008A5157" w:rsidRDefault="00641BA5">
      <w:pPr>
        <w:jc w:val="both"/>
        <w:rPr>
          <w:rFonts w:ascii="Arial" w:hAnsi="Arial"/>
          <w:sz w:val="24"/>
        </w:rPr>
      </w:pPr>
      <w:r>
        <w:rPr>
          <w:rFonts w:ascii="Arial" w:hAnsi="Arial"/>
          <w:sz w:val="24"/>
        </w:rPr>
        <w:t>NWKAPS</w:t>
      </w:r>
      <w:r w:rsidR="008A5157">
        <w:rPr>
          <w:rFonts w:ascii="Arial" w:hAnsi="Arial"/>
          <w:sz w:val="24"/>
        </w:rPr>
        <w:t xml:space="preserve"> recognises that the regular monitoring of income and expenditure against the agreed budget is central to effective financial management.  To this end, the </w:t>
      </w:r>
      <w:r w:rsidR="00B66A4F">
        <w:rPr>
          <w:rFonts w:ascii="Arial" w:hAnsi="Arial"/>
          <w:sz w:val="24"/>
        </w:rPr>
        <w:t>Head of Service</w:t>
      </w:r>
      <w:r w:rsidR="008A5157">
        <w:rPr>
          <w:rFonts w:ascii="Arial" w:hAnsi="Arial"/>
          <w:sz w:val="24"/>
        </w:rPr>
        <w:t xml:space="preserve"> carries out a monthly internal monitoring procedure, copied to the </w:t>
      </w:r>
      <w:r w:rsidR="008335A9">
        <w:rPr>
          <w:rFonts w:ascii="Arial" w:hAnsi="Arial"/>
          <w:sz w:val="24"/>
        </w:rPr>
        <w:t>Finance Monitoring Governor(s)</w:t>
      </w:r>
      <w:r w:rsidR="008A5157">
        <w:rPr>
          <w:rFonts w:ascii="Arial" w:hAnsi="Arial"/>
          <w:sz w:val="24"/>
        </w:rPr>
        <w:t xml:space="preserve">.  </w:t>
      </w:r>
      <w:r w:rsidR="005B74ED">
        <w:rPr>
          <w:rFonts w:ascii="Arial" w:hAnsi="Arial"/>
          <w:sz w:val="24"/>
        </w:rPr>
        <w:t>Monitoring re</w:t>
      </w:r>
      <w:r w:rsidR="008A5157">
        <w:rPr>
          <w:rFonts w:ascii="Arial" w:hAnsi="Arial"/>
          <w:sz w:val="24"/>
        </w:rPr>
        <w:t xml:space="preserve">ports are submitted to the </w:t>
      </w:r>
      <w:r w:rsidR="00A77D0E">
        <w:rPr>
          <w:rFonts w:ascii="Arial" w:hAnsi="Arial"/>
          <w:sz w:val="24"/>
        </w:rPr>
        <w:t>L</w:t>
      </w:r>
      <w:r w:rsidR="008A5157">
        <w:rPr>
          <w:rFonts w:ascii="Arial" w:hAnsi="Arial"/>
          <w:sz w:val="24"/>
        </w:rPr>
        <w:t>A in accordance with its timetable.</w:t>
      </w:r>
      <w:r w:rsidR="00A8192B">
        <w:rPr>
          <w:rFonts w:ascii="Arial" w:hAnsi="Arial"/>
          <w:sz w:val="24"/>
        </w:rPr>
        <w:t xml:space="preserve">  </w:t>
      </w:r>
      <w:r w:rsidR="00B86AF3">
        <w:rPr>
          <w:rFonts w:ascii="Arial" w:hAnsi="Arial"/>
          <w:sz w:val="24"/>
        </w:rPr>
        <w:t xml:space="preserve">The </w:t>
      </w:r>
      <w:r>
        <w:rPr>
          <w:rFonts w:ascii="Arial" w:hAnsi="Arial"/>
          <w:sz w:val="24"/>
        </w:rPr>
        <w:t xml:space="preserve">Management </w:t>
      </w:r>
      <w:r w:rsidR="00B86AF3">
        <w:rPr>
          <w:rFonts w:ascii="Arial" w:hAnsi="Arial"/>
          <w:sz w:val="24"/>
        </w:rPr>
        <w:t>C</w:t>
      </w:r>
      <w:r>
        <w:rPr>
          <w:rFonts w:ascii="Arial" w:hAnsi="Arial"/>
          <w:sz w:val="24"/>
        </w:rPr>
        <w:t>ommittee</w:t>
      </w:r>
      <w:r w:rsidR="00A8192B">
        <w:rPr>
          <w:rFonts w:ascii="Arial" w:hAnsi="Arial"/>
          <w:sz w:val="24"/>
        </w:rPr>
        <w:t xml:space="preserve"> should ensure their meetings are timed to </w:t>
      </w:r>
      <w:r w:rsidR="00A8192B">
        <w:rPr>
          <w:rFonts w:ascii="Arial" w:hAnsi="Arial"/>
          <w:sz w:val="24"/>
        </w:rPr>
        <w:lastRenderedPageBreak/>
        <w:t xml:space="preserve">see all </w:t>
      </w:r>
      <w:r w:rsidR="005B74ED">
        <w:rPr>
          <w:rFonts w:ascii="Arial" w:hAnsi="Arial"/>
          <w:sz w:val="24"/>
        </w:rPr>
        <w:t>monitoring</w:t>
      </w:r>
      <w:r w:rsidR="00CC1C81">
        <w:rPr>
          <w:rFonts w:ascii="Arial" w:hAnsi="Arial"/>
          <w:sz w:val="24"/>
        </w:rPr>
        <w:t xml:space="preserve"> </w:t>
      </w:r>
      <w:r w:rsidR="00A77D0E">
        <w:rPr>
          <w:rFonts w:ascii="Arial" w:hAnsi="Arial"/>
          <w:sz w:val="24"/>
        </w:rPr>
        <w:t xml:space="preserve">submitted to the LA </w:t>
      </w:r>
      <w:r w:rsidR="00A8192B">
        <w:rPr>
          <w:rFonts w:ascii="Arial" w:hAnsi="Arial"/>
          <w:sz w:val="24"/>
        </w:rPr>
        <w:t xml:space="preserve">either prior to submission or </w:t>
      </w:r>
      <w:r w:rsidR="005B74ED">
        <w:rPr>
          <w:rFonts w:ascii="Arial" w:hAnsi="Arial"/>
          <w:sz w:val="24"/>
        </w:rPr>
        <w:t xml:space="preserve">soon after.  This will ensure they have an up-to-date position of the </w:t>
      </w:r>
      <w:r>
        <w:rPr>
          <w:rFonts w:ascii="Arial" w:hAnsi="Arial"/>
          <w:sz w:val="24"/>
        </w:rPr>
        <w:t>service</w:t>
      </w:r>
      <w:r w:rsidR="005B74ED">
        <w:rPr>
          <w:rFonts w:ascii="Arial" w:hAnsi="Arial"/>
          <w:sz w:val="24"/>
        </w:rPr>
        <w:t>’s finances.</w:t>
      </w:r>
    </w:p>
    <w:p w14:paraId="3E328666" w14:textId="77777777" w:rsidR="008A5157" w:rsidRDefault="008A5157">
      <w:pPr>
        <w:jc w:val="both"/>
        <w:rPr>
          <w:rFonts w:ascii="Arial" w:hAnsi="Arial"/>
          <w:sz w:val="24"/>
        </w:rPr>
      </w:pPr>
      <w:r>
        <w:rPr>
          <w:rFonts w:ascii="Arial" w:hAnsi="Arial"/>
          <w:sz w:val="24"/>
        </w:rPr>
        <w:t xml:space="preserve">On occasions, virements need to be carried out.  Virements to the </w:t>
      </w:r>
      <w:r w:rsidR="00A77D0E">
        <w:rPr>
          <w:rFonts w:ascii="Arial" w:hAnsi="Arial"/>
          <w:sz w:val="24"/>
        </w:rPr>
        <w:t>approved</w:t>
      </w:r>
      <w:r>
        <w:rPr>
          <w:rFonts w:ascii="Arial" w:hAnsi="Arial"/>
          <w:sz w:val="24"/>
        </w:rPr>
        <w:t xml:space="preserve"> budget are minuted appropriately and require the following authorisation:</w:t>
      </w:r>
    </w:p>
    <w:p w14:paraId="335AD192" w14:textId="77777777" w:rsidR="008A5157" w:rsidRDefault="008A5157">
      <w:pPr>
        <w:jc w:val="both"/>
        <w:rPr>
          <w:rFonts w:ascii="Arial" w:hAnsi="Arial"/>
          <w:sz w:val="24"/>
        </w:rPr>
      </w:pPr>
    </w:p>
    <w:p w14:paraId="3E2691B3" w14:textId="01FC08B5" w:rsidR="008A5157" w:rsidRPr="00F9281E" w:rsidRDefault="008A5157">
      <w:pPr>
        <w:jc w:val="both"/>
        <w:rPr>
          <w:rFonts w:ascii="Arial" w:hAnsi="Arial"/>
          <w:b/>
          <w:sz w:val="24"/>
        </w:rPr>
      </w:pPr>
      <w:r>
        <w:rPr>
          <w:rFonts w:ascii="Arial" w:hAnsi="Arial"/>
          <w:sz w:val="24"/>
        </w:rPr>
        <w:t>Virements up to £</w:t>
      </w:r>
      <w:r w:rsidR="008335A9">
        <w:rPr>
          <w:rFonts w:ascii="Arial" w:hAnsi="Arial"/>
          <w:sz w:val="24"/>
        </w:rPr>
        <w:t>10</w:t>
      </w:r>
      <w:r w:rsidR="004110F3">
        <w:rPr>
          <w:rFonts w:ascii="Arial" w:hAnsi="Arial"/>
          <w:sz w:val="24"/>
        </w:rPr>
        <w:t>,000 -</w:t>
      </w:r>
      <w:r>
        <w:rPr>
          <w:rFonts w:ascii="Arial" w:hAnsi="Arial"/>
          <w:sz w:val="24"/>
        </w:rPr>
        <w:t xml:space="preserve"> The </w:t>
      </w:r>
      <w:r w:rsidR="00B66A4F">
        <w:rPr>
          <w:rFonts w:ascii="Arial" w:hAnsi="Arial"/>
          <w:sz w:val="24"/>
        </w:rPr>
        <w:t>Head of Service</w:t>
      </w:r>
      <w:r>
        <w:rPr>
          <w:rFonts w:ascii="Arial" w:hAnsi="Arial"/>
          <w:sz w:val="24"/>
        </w:rPr>
        <w:t xml:space="preserve">, reported to the </w:t>
      </w:r>
      <w:r w:rsidR="008335A9">
        <w:rPr>
          <w:rFonts w:ascii="Arial" w:hAnsi="Arial"/>
          <w:sz w:val="24"/>
        </w:rPr>
        <w:t>Finance Monitoring Governor(s)</w:t>
      </w:r>
      <w:r w:rsidR="00F9281E">
        <w:rPr>
          <w:rFonts w:ascii="Arial" w:hAnsi="Arial"/>
          <w:sz w:val="24"/>
        </w:rPr>
        <w:t xml:space="preserve"> </w:t>
      </w:r>
    </w:p>
    <w:p w14:paraId="68B05AB0" w14:textId="77777777" w:rsidR="008A5157" w:rsidRDefault="008A5157">
      <w:pPr>
        <w:jc w:val="both"/>
        <w:rPr>
          <w:rFonts w:ascii="Arial" w:hAnsi="Arial"/>
          <w:sz w:val="24"/>
        </w:rPr>
      </w:pPr>
    </w:p>
    <w:p w14:paraId="509409E6" w14:textId="77777777" w:rsidR="008A5157" w:rsidRDefault="008A5157">
      <w:pPr>
        <w:jc w:val="both"/>
        <w:rPr>
          <w:rFonts w:ascii="Arial" w:hAnsi="Arial"/>
          <w:sz w:val="24"/>
        </w:rPr>
      </w:pPr>
      <w:r>
        <w:rPr>
          <w:rFonts w:ascii="Arial" w:hAnsi="Arial"/>
          <w:sz w:val="24"/>
        </w:rPr>
        <w:t xml:space="preserve">Virements </w:t>
      </w:r>
      <w:r w:rsidR="00B86AF3">
        <w:rPr>
          <w:rFonts w:ascii="Arial" w:hAnsi="Arial"/>
          <w:sz w:val="24"/>
        </w:rPr>
        <w:t>over</w:t>
      </w:r>
      <w:r>
        <w:rPr>
          <w:rFonts w:ascii="Arial" w:hAnsi="Arial"/>
          <w:sz w:val="24"/>
        </w:rPr>
        <w:t xml:space="preserve"> £</w:t>
      </w:r>
      <w:r w:rsidR="00B86AF3">
        <w:rPr>
          <w:rFonts w:ascii="Arial" w:hAnsi="Arial"/>
          <w:sz w:val="24"/>
        </w:rPr>
        <w:t>10,000</w:t>
      </w:r>
      <w:r>
        <w:rPr>
          <w:rFonts w:ascii="Arial" w:hAnsi="Arial"/>
          <w:sz w:val="24"/>
        </w:rPr>
        <w:t xml:space="preserve"> – The </w:t>
      </w:r>
      <w:r w:rsidR="00641BA5">
        <w:rPr>
          <w:rFonts w:ascii="Arial" w:hAnsi="Arial"/>
          <w:sz w:val="24"/>
        </w:rPr>
        <w:t xml:space="preserve">Management </w:t>
      </w:r>
      <w:r w:rsidR="00B86AF3">
        <w:rPr>
          <w:rFonts w:ascii="Arial" w:hAnsi="Arial"/>
          <w:sz w:val="24"/>
        </w:rPr>
        <w:t>C</w:t>
      </w:r>
      <w:r w:rsidR="00641BA5">
        <w:rPr>
          <w:rFonts w:ascii="Arial" w:hAnsi="Arial"/>
          <w:sz w:val="24"/>
        </w:rPr>
        <w:t>ommittee</w:t>
      </w:r>
    </w:p>
    <w:p w14:paraId="5A4C8EF9" w14:textId="77777777" w:rsidR="008A5157" w:rsidRDefault="008A5157">
      <w:pPr>
        <w:jc w:val="both"/>
        <w:rPr>
          <w:rFonts w:ascii="Arial" w:hAnsi="Arial"/>
          <w:sz w:val="24"/>
        </w:rPr>
      </w:pPr>
    </w:p>
    <w:p w14:paraId="4615DF2B" w14:textId="77777777" w:rsidR="008A5157" w:rsidRDefault="008A5157">
      <w:pPr>
        <w:numPr>
          <w:ilvl w:val="1"/>
          <w:numId w:val="15"/>
        </w:numPr>
        <w:jc w:val="both"/>
        <w:rPr>
          <w:rFonts w:ascii="Arial" w:hAnsi="Arial"/>
          <w:b/>
          <w:sz w:val="24"/>
        </w:rPr>
      </w:pPr>
      <w:r>
        <w:rPr>
          <w:rFonts w:ascii="Arial" w:hAnsi="Arial"/>
          <w:b/>
          <w:sz w:val="24"/>
        </w:rPr>
        <w:t>Insurance</w:t>
      </w:r>
    </w:p>
    <w:p w14:paraId="501F4000" w14:textId="77777777" w:rsidR="008A5157" w:rsidRDefault="008A5157">
      <w:pPr>
        <w:jc w:val="both"/>
        <w:rPr>
          <w:rFonts w:ascii="Arial" w:hAnsi="Arial"/>
          <w:sz w:val="24"/>
        </w:rPr>
      </w:pPr>
    </w:p>
    <w:p w14:paraId="59E70F7F" w14:textId="77777777" w:rsidR="008A5157" w:rsidRDefault="00641BA5">
      <w:pPr>
        <w:jc w:val="both"/>
        <w:rPr>
          <w:rFonts w:ascii="Arial" w:hAnsi="Arial"/>
          <w:sz w:val="24"/>
        </w:rPr>
      </w:pPr>
      <w:r>
        <w:rPr>
          <w:rFonts w:ascii="Arial" w:hAnsi="Arial"/>
          <w:sz w:val="24"/>
        </w:rPr>
        <w:t>NWKAPS</w:t>
      </w:r>
      <w:r w:rsidR="008A5157">
        <w:rPr>
          <w:rFonts w:ascii="Arial" w:hAnsi="Arial"/>
          <w:sz w:val="24"/>
        </w:rPr>
        <w:t xml:space="preserve"> is insured through </w:t>
      </w:r>
      <w:r w:rsidR="008A5157">
        <w:rPr>
          <w:rFonts w:ascii="Arial" w:hAnsi="Arial"/>
          <w:b/>
          <w:i/>
          <w:sz w:val="24"/>
        </w:rPr>
        <w:t xml:space="preserve">the </w:t>
      </w:r>
      <w:smartTag w:uri="urn:schemas-microsoft-com:office:smarttags" w:element="place">
        <w:smartTag w:uri="urn:schemas-microsoft-com:office:smarttags" w:element="PlaceName">
          <w:r w:rsidR="008A5157">
            <w:rPr>
              <w:rFonts w:ascii="Arial" w:hAnsi="Arial"/>
              <w:b/>
              <w:i/>
              <w:sz w:val="24"/>
            </w:rPr>
            <w:t>Kent</w:t>
          </w:r>
        </w:smartTag>
        <w:r w:rsidR="008A5157">
          <w:rPr>
            <w:rFonts w:ascii="Arial" w:hAnsi="Arial"/>
            <w:b/>
            <w:i/>
            <w:sz w:val="24"/>
          </w:rPr>
          <w:t xml:space="preserve"> </w:t>
        </w:r>
        <w:smartTag w:uri="urn:schemas-microsoft-com:office:smarttags" w:element="PlaceName">
          <w:r w:rsidR="008A5157">
            <w:rPr>
              <w:rFonts w:ascii="Arial" w:hAnsi="Arial"/>
              <w:b/>
              <w:i/>
              <w:sz w:val="24"/>
            </w:rPr>
            <w:t>County</w:t>
          </w:r>
        </w:smartTag>
      </w:smartTag>
      <w:r w:rsidR="008A5157">
        <w:rPr>
          <w:rFonts w:ascii="Arial" w:hAnsi="Arial"/>
          <w:b/>
          <w:i/>
          <w:sz w:val="24"/>
        </w:rPr>
        <w:t xml:space="preserve"> Council</w:t>
      </w:r>
      <w:r w:rsidR="00750DE2">
        <w:rPr>
          <w:rFonts w:ascii="Arial" w:hAnsi="Arial"/>
          <w:b/>
          <w:i/>
          <w:sz w:val="24"/>
        </w:rPr>
        <w:t xml:space="preserve"> (KCC)</w:t>
      </w:r>
      <w:r w:rsidR="008A5157">
        <w:rPr>
          <w:rFonts w:ascii="Arial" w:hAnsi="Arial"/>
          <w:b/>
          <w:i/>
          <w:sz w:val="24"/>
        </w:rPr>
        <w:t xml:space="preserve"> ‘Safe Hands’ Scheme </w:t>
      </w:r>
      <w:r w:rsidR="008A5157">
        <w:rPr>
          <w:rFonts w:ascii="Arial" w:hAnsi="Arial"/>
          <w:sz w:val="24"/>
        </w:rPr>
        <w:t xml:space="preserve">with relevant cover, as identified by the schedule received from the </w:t>
      </w:r>
      <w:r w:rsidR="003C015F">
        <w:rPr>
          <w:rFonts w:ascii="Arial" w:hAnsi="Arial"/>
          <w:sz w:val="24"/>
        </w:rPr>
        <w:t>L</w:t>
      </w:r>
      <w:r w:rsidR="008A5157">
        <w:rPr>
          <w:rFonts w:ascii="Arial" w:hAnsi="Arial"/>
          <w:sz w:val="24"/>
        </w:rPr>
        <w:t>A’s Insurance section.</w:t>
      </w:r>
    </w:p>
    <w:p w14:paraId="104A70A1" w14:textId="77777777" w:rsidR="00B86AF3" w:rsidRDefault="004D7803">
      <w:pPr>
        <w:jc w:val="both"/>
        <w:rPr>
          <w:rFonts w:ascii="Arial" w:hAnsi="Arial"/>
          <w:sz w:val="24"/>
        </w:rPr>
      </w:pPr>
      <w:r w:rsidRPr="00B86AF3" w:rsidDel="004D7803">
        <w:rPr>
          <w:rFonts w:ascii="Arial" w:hAnsi="Arial"/>
          <w:sz w:val="24"/>
          <w:highlight w:val="yellow"/>
        </w:rPr>
        <w:t xml:space="preserve"> </w:t>
      </w:r>
    </w:p>
    <w:p w14:paraId="12CF7CC6" w14:textId="77777777" w:rsidR="008A5157" w:rsidRDefault="00641BA5">
      <w:pPr>
        <w:jc w:val="both"/>
        <w:rPr>
          <w:rFonts w:ascii="Arial" w:hAnsi="Arial"/>
          <w:sz w:val="24"/>
        </w:rPr>
      </w:pPr>
      <w:r>
        <w:rPr>
          <w:rFonts w:ascii="Arial" w:hAnsi="Arial"/>
          <w:sz w:val="24"/>
        </w:rPr>
        <w:t>NWKAPS</w:t>
      </w:r>
      <w:r w:rsidR="008A5157">
        <w:rPr>
          <w:rFonts w:ascii="Arial" w:hAnsi="Arial"/>
          <w:sz w:val="24"/>
        </w:rPr>
        <w:t xml:space="preserve"> recognises that cash is not insured through the </w:t>
      </w:r>
      <w:r w:rsidR="00750DE2">
        <w:rPr>
          <w:rFonts w:ascii="Arial" w:hAnsi="Arial"/>
          <w:sz w:val="24"/>
        </w:rPr>
        <w:t>L</w:t>
      </w:r>
      <w:r w:rsidR="008A5157">
        <w:rPr>
          <w:rFonts w:ascii="Arial" w:hAnsi="Arial"/>
          <w:sz w:val="24"/>
        </w:rPr>
        <w:t xml:space="preserve">A’s Insurance </w:t>
      </w:r>
      <w:r w:rsidR="00750DE2">
        <w:rPr>
          <w:rFonts w:ascii="Arial" w:hAnsi="Arial"/>
          <w:sz w:val="24"/>
        </w:rPr>
        <w:t>Policy</w:t>
      </w:r>
      <w:r w:rsidR="008A5157">
        <w:rPr>
          <w:rFonts w:ascii="Arial" w:hAnsi="Arial"/>
          <w:sz w:val="24"/>
        </w:rPr>
        <w:t>.</w:t>
      </w:r>
    </w:p>
    <w:p w14:paraId="3CF278D1" w14:textId="77777777" w:rsidR="008A5157" w:rsidRDefault="008A5157">
      <w:pPr>
        <w:jc w:val="both"/>
        <w:rPr>
          <w:rFonts w:ascii="Arial" w:hAnsi="Arial"/>
          <w:sz w:val="24"/>
        </w:rPr>
      </w:pPr>
    </w:p>
    <w:p w14:paraId="3D11CF4E" w14:textId="77777777" w:rsidR="008A5157" w:rsidRDefault="008A5157">
      <w:pPr>
        <w:numPr>
          <w:ilvl w:val="1"/>
          <w:numId w:val="15"/>
        </w:numPr>
        <w:jc w:val="both"/>
        <w:rPr>
          <w:rFonts w:ascii="Arial" w:hAnsi="Arial"/>
          <w:b/>
          <w:sz w:val="24"/>
        </w:rPr>
      </w:pPr>
      <w:r>
        <w:rPr>
          <w:rFonts w:ascii="Arial" w:hAnsi="Arial"/>
          <w:b/>
          <w:sz w:val="24"/>
        </w:rPr>
        <w:t>Purchasing</w:t>
      </w:r>
    </w:p>
    <w:p w14:paraId="6F4AB3F5" w14:textId="77777777" w:rsidR="008A5157" w:rsidRDefault="008A5157">
      <w:pPr>
        <w:jc w:val="both"/>
        <w:rPr>
          <w:rFonts w:ascii="Arial" w:hAnsi="Arial"/>
          <w:b/>
          <w:sz w:val="24"/>
        </w:rPr>
      </w:pPr>
    </w:p>
    <w:p w14:paraId="1FE6A8EE" w14:textId="637970FD" w:rsidR="008A5157" w:rsidRDefault="008A5157">
      <w:pPr>
        <w:pStyle w:val="BodyText2"/>
        <w:ind w:left="0"/>
        <w:rPr>
          <w:sz w:val="24"/>
        </w:rPr>
      </w:pPr>
      <w:r w:rsidRPr="004D7803">
        <w:rPr>
          <w:sz w:val="24"/>
        </w:rPr>
        <w:t xml:space="preserve">At </w:t>
      </w:r>
      <w:r w:rsidR="00641BA5" w:rsidRPr="004D7803">
        <w:rPr>
          <w:sz w:val="24"/>
        </w:rPr>
        <w:t>NWKAPS</w:t>
      </w:r>
      <w:r w:rsidRPr="004D7803">
        <w:rPr>
          <w:sz w:val="24"/>
        </w:rPr>
        <w:t xml:space="preserve">, budgets are delegated to </w:t>
      </w:r>
      <w:r w:rsidR="004C4539">
        <w:rPr>
          <w:sz w:val="24"/>
        </w:rPr>
        <w:t xml:space="preserve">Middle </w:t>
      </w:r>
      <w:r w:rsidR="004D7803" w:rsidRPr="00ED1D3F">
        <w:rPr>
          <w:sz w:val="24"/>
        </w:rPr>
        <w:t>L</w:t>
      </w:r>
      <w:r w:rsidR="00BF6677" w:rsidRPr="00ED1D3F">
        <w:rPr>
          <w:sz w:val="24"/>
        </w:rPr>
        <w:t>eaders</w:t>
      </w:r>
      <w:r w:rsidRPr="004D7803">
        <w:rPr>
          <w:sz w:val="24"/>
        </w:rPr>
        <w:t xml:space="preserve">.  Budget holders prepare a ‘needs budget’ for their area of responsibility, which is approved by the </w:t>
      </w:r>
      <w:r w:rsidR="00B66A4F">
        <w:rPr>
          <w:sz w:val="24"/>
        </w:rPr>
        <w:t>Head of Service</w:t>
      </w:r>
      <w:r w:rsidRPr="004D7803">
        <w:rPr>
          <w:sz w:val="24"/>
        </w:rPr>
        <w:t xml:space="preserve"> in line with the priority needs of the </w:t>
      </w:r>
      <w:r w:rsidR="00641BA5" w:rsidRPr="004D7803">
        <w:rPr>
          <w:sz w:val="24"/>
        </w:rPr>
        <w:t>service</w:t>
      </w:r>
      <w:r w:rsidRPr="004D7803">
        <w:rPr>
          <w:sz w:val="24"/>
        </w:rPr>
        <w:t xml:space="preserve"> and the </w:t>
      </w:r>
      <w:r w:rsidR="00641BA5" w:rsidRPr="004D7803">
        <w:rPr>
          <w:sz w:val="24"/>
        </w:rPr>
        <w:t>Service</w:t>
      </w:r>
      <w:r w:rsidRPr="004D7803">
        <w:rPr>
          <w:sz w:val="24"/>
        </w:rPr>
        <w:t xml:space="preserve"> </w:t>
      </w:r>
      <w:r w:rsidR="00750DE2" w:rsidRPr="004D7803">
        <w:rPr>
          <w:sz w:val="24"/>
        </w:rPr>
        <w:t>Improvement</w:t>
      </w:r>
      <w:r w:rsidRPr="004D7803">
        <w:rPr>
          <w:sz w:val="24"/>
        </w:rPr>
        <w:t xml:space="preserve"> Plan.</w:t>
      </w:r>
    </w:p>
    <w:p w14:paraId="6EEB6DBA" w14:textId="77777777" w:rsidR="008A5157" w:rsidRDefault="008A5157">
      <w:pPr>
        <w:jc w:val="both"/>
        <w:rPr>
          <w:rFonts w:ascii="Arial" w:hAnsi="Arial"/>
          <w:sz w:val="24"/>
        </w:rPr>
      </w:pPr>
    </w:p>
    <w:p w14:paraId="58DD6C69" w14:textId="323B9F13" w:rsidR="008A5157" w:rsidRPr="00F26428" w:rsidRDefault="008A5157">
      <w:pPr>
        <w:jc w:val="both"/>
        <w:rPr>
          <w:rFonts w:ascii="Arial" w:hAnsi="Arial"/>
          <w:sz w:val="24"/>
        </w:rPr>
      </w:pPr>
      <w:r>
        <w:rPr>
          <w:rFonts w:ascii="Arial" w:hAnsi="Arial"/>
          <w:sz w:val="24"/>
        </w:rPr>
        <w:t xml:space="preserve">All staff adhere to the </w:t>
      </w:r>
      <w:r w:rsidR="00641BA5">
        <w:rPr>
          <w:rFonts w:ascii="Arial" w:hAnsi="Arial"/>
          <w:sz w:val="24"/>
        </w:rPr>
        <w:t>service</w:t>
      </w:r>
      <w:r>
        <w:rPr>
          <w:rFonts w:ascii="Arial" w:hAnsi="Arial"/>
          <w:sz w:val="24"/>
        </w:rPr>
        <w:t xml:space="preserve"> procedures for purchasing items, as laid down in the </w:t>
      </w:r>
      <w:r w:rsidR="00641BA5" w:rsidRPr="004D7803">
        <w:rPr>
          <w:rFonts w:ascii="Arial" w:hAnsi="Arial"/>
          <w:sz w:val="24"/>
        </w:rPr>
        <w:t>Service</w:t>
      </w:r>
      <w:r w:rsidRPr="004D7803">
        <w:rPr>
          <w:rFonts w:ascii="Arial" w:hAnsi="Arial"/>
          <w:sz w:val="24"/>
        </w:rPr>
        <w:t>’s Staff Handbook</w:t>
      </w:r>
      <w:r w:rsidR="008335A9">
        <w:rPr>
          <w:rFonts w:ascii="Arial" w:hAnsi="Arial"/>
          <w:sz w:val="24"/>
        </w:rPr>
        <w:t xml:space="preserve"> and written Ordering Procedure</w:t>
      </w:r>
      <w:r>
        <w:rPr>
          <w:rFonts w:ascii="Arial" w:hAnsi="Arial"/>
          <w:sz w:val="24"/>
        </w:rPr>
        <w:t xml:space="preserve">, paying regard to value for money at all times.  The </w:t>
      </w:r>
      <w:r w:rsidR="00B66A4F">
        <w:rPr>
          <w:rFonts w:ascii="Arial" w:hAnsi="Arial"/>
          <w:sz w:val="24"/>
        </w:rPr>
        <w:t>Head of Service</w:t>
      </w:r>
      <w:r>
        <w:rPr>
          <w:rFonts w:ascii="Arial" w:hAnsi="Arial"/>
          <w:sz w:val="24"/>
        </w:rPr>
        <w:t xml:space="preserve"> or designated deputy authorises all order</w:t>
      </w:r>
      <w:r w:rsidR="007B4C97">
        <w:rPr>
          <w:rFonts w:ascii="Arial" w:hAnsi="Arial"/>
          <w:sz w:val="24"/>
        </w:rPr>
        <w:t xml:space="preserve">s and invoices prior to payment, </w:t>
      </w:r>
      <w:r w:rsidR="007B4C97" w:rsidRPr="00F26428">
        <w:rPr>
          <w:rFonts w:ascii="Arial" w:hAnsi="Arial"/>
          <w:sz w:val="24"/>
        </w:rPr>
        <w:t>except where the deputy is directly running the centre relating to these orders.</w:t>
      </w:r>
      <w:r w:rsidR="008335A9">
        <w:rPr>
          <w:rFonts w:ascii="Arial" w:hAnsi="Arial"/>
          <w:sz w:val="24"/>
        </w:rPr>
        <w:t xml:space="preserve"> Notwithstanding the above, the </w:t>
      </w:r>
      <w:r w:rsidR="00B66A4F">
        <w:rPr>
          <w:rFonts w:ascii="Arial" w:hAnsi="Arial"/>
          <w:sz w:val="24"/>
        </w:rPr>
        <w:t>Head of Service</w:t>
      </w:r>
      <w:r w:rsidR="008335A9">
        <w:rPr>
          <w:rFonts w:ascii="Arial" w:hAnsi="Arial"/>
          <w:sz w:val="24"/>
        </w:rPr>
        <w:t xml:space="preserve"> may authorise staff </w:t>
      </w:r>
      <w:r w:rsidR="006829A7">
        <w:rPr>
          <w:rFonts w:ascii="Arial" w:hAnsi="Arial"/>
          <w:sz w:val="24"/>
        </w:rPr>
        <w:t xml:space="preserve">in writing </w:t>
      </w:r>
      <w:r w:rsidR="008335A9">
        <w:rPr>
          <w:rFonts w:ascii="Arial" w:hAnsi="Arial"/>
          <w:sz w:val="24"/>
        </w:rPr>
        <w:t>to place orders up to £100.</w:t>
      </w:r>
    </w:p>
    <w:p w14:paraId="4194CB17" w14:textId="77777777" w:rsidR="00CD7CD2" w:rsidRDefault="00CD7CD2">
      <w:pPr>
        <w:jc w:val="both"/>
        <w:rPr>
          <w:rFonts w:ascii="Arial" w:hAnsi="Arial"/>
          <w:sz w:val="24"/>
        </w:rPr>
      </w:pPr>
    </w:p>
    <w:p w14:paraId="04400E1F" w14:textId="77777777" w:rsidR="001F06DC" w:rsidRPr="00A8192B" w:rsidRDefault="008A5157">
      <w:pPr>
        <w:jc w:val="both"/>
        <w:rPr>
          <w:rFonts w:ascii="Arial" w:hAnsi="Arial"/>
          <w:sz w:val="24"/>
        </w:rPr>
      </w:pPr>
      <w:r w:rsidRPr="00A8192B">
        <w:rPr>
          <w:rFonts w:ascii="Arial" w:hAnsi="Arial"/>
          <w:sz w:val="24"/>
        </w:rPr>
        <w:t xml:space="preserve">Where the </w:t>
      </w:r>
      <w:r w:rsidR="00641BA5">
        <w:rPr>
          <w:rFonts w:ascii="Arial" w:hAnsi="Arial"/>
          <w:sz w:val="24"/>
        </w:rPr>
        <w:t>service</w:t>
      </w:r>
      <w:r w:rsidRPr="00A8192B">
        <w:rPr>
          <w:rFonts w:ascii="Arial" w:hAnsi="Arial"/>
          <w:sz w:val="24"/>
        </w:rPr>
        <w:t xml:space="preserve"> purchases large items, we adhere to the procedure for </w:t>
      </w:r>
      <w:r w:rsidR="00F40CF8" w:rsidRPr="00A8192B">
        <w:rPr>
          <w:rFonts w:ascii="Arial" w:hAnsi="Arial"/>
          <w:sz w:val="24"/>
        </w:rPr>
        <w:t xml:space="preserve">Spending the Council’s </w:t>
      </w:r>
      <w:r w:rsidR="001F06DC" w:rsidRPr="00A8192B">
        <w:rPr>
          <w:rFonts w:ascii="Arial" w:hAnsi="Arial"/>
          <w:sz w:val="24"/>
        </w:rPr>
        <w:t>M</w:t>
      </w:r>
      <w:r w:rsidR="00F40CF8" w:rsidRPr="00A8192B">
        <w:rPr>
          <w:rFonts w:ascii="Arial" w:hAnsi="Arial"/>
          <w:sz w:val="24"/>
        </w:rPr>
        <w:t>oney</w:t>
      </w:r>
      <w:r w:rsidRPr="00A8192B">
        <w:rPr>
          <w:rFonts w:ascii="Arial" w:hAnsi="Arial"/>
          <w:sz w:val="24"/>
        </w:rPr>
        <w:t xml:space="preserve"> as laid down in the </w:t>
      </w:r>
      <w:r w:rsidR="00A11F6B" w:rsidRPr="00A8192B">
        <w:rPr>
          <w:rFonts w:ascii="Arial" w:hAnsi="Arial"/>
          <w:sz w:val="24"/>
        </w:rPr>
        <w:t xml:space="preserve">Scheme for Financing </w:t>
      </w:r>
      <w:r w:rsidR="00641BA5">
        <w:rPr>
          <w:rFonts w:ascii="Arial" w:hAnsi="Arial"/>
          <w:sz w:val="24"/>
        </w:rPr>
        <w:t>Service</w:t>
      </w:r>
      <w:r w:rsidR="00A11F6B" w:rsidRPr="00A8192B">
        <w:rPr>
          <w:rFonts w:ascii="Arial" w:hAnsi="Arial"/>
          <w:sz w:val="24"/>
        </w:rPr>
        <w:t xml:space="preserve">s </w:t>
      </w:r>
      <w:r w:rsidRPr="00A8192B">
        <w:rPr>
          <w:rFonts w:ascii="Arial" w:hAnsi="Arial"/>
          <w:sz w:val="24"/>
        </w:rPr>
        <w:t>(</w:t>
      </w:r>
      <w:r w:rsidR="00F40CF8" w:rsidRPr="00A8192B">
        <w:rPr>
          <w:rFonts w:ascii="Arial" w:hAnsi="Arial"/>
          <w:sz w:val="24"/>
        </w:rPr>
        <w:t>www.kent.gov.uk/publications/business/spending-councils-money.htm</w:t>
      </w:r>
      <w:r w:rsidRPr="00A8192B">
        <w:rPr>
          <w:rFonts w:ascii="Arial" w:hAnsi="Arial"/>
          <w:snapToGrid w:val="0"/>
          <w:lang w:val="en-US"/>
        </w:rPr>
        <w:t>)</w:t>
      </w:r>
      <w:r w:rsidRPr="00A8192B">
        <w:rPr>
          <w:rFonts w:ascii="Arial" w:hAnsi="Arial"/>
          <w:sz w:val="24"/>
        </w:rPr>
        <w:t xml:space="preserve">, </w:t>
      </w:r>
    </w:p>
    <w:p w14:paraId="65765481" w14:textId="77777777" w:rsidR="00732240" w:rsidRDefault="00732240">
      <w:pPr>
        <w:jc w:val="both"/>
        <w:rPr>
          <w:rFonts w:ascii="Arial" w:hAnsi="Arial"/>
          <w:sz w:val="24"/>
        </w:rPr>
      </w:pPr>
    </w:p>
    <w:p w14:paraId="286A69CB" w14:textId="2A7BABB0" w:rsidR="008A5157" w:rsidRDefault="00210543">
      <w:pPr>
        <w:jc w:val="both"/>
        <w:rPr>
          <w:rFonts w:ascii="Arial" w:hAnsi="Arial"/>
          <w:sz w:val="24"/>
        </w:rPr>
      </w:pPr>
      <w:r w:rsidRPr="00A8192B">
        <w:rPr>
          <w:rFonts w:ascii="Arial" w:hAnsi="Arial"/>
          <w:sz w:val="24"/>
        </w:rPr>
        <w:t>In</w:t>
      </w:r>
      <w:r w:rsidR="008A5157" w:rsidRPr="00A8192B">
        <w:rPr>
          <w:rFonts w:ascii="Arial" w:hAnsi="Arial"/>
          <w:sz w:val="24"/>
        </w:rPr>
        <w:t xml:space="preserve"> summary</w:t>
      </w:r>
      <w:r w:rsidR="008A5157">
        <w:rPr>
          <w:rFonts w:ascii="Arial" w:hAnsi="Arial"/>
          <w:sz w:val="24"/>
        </w:rPr>
        <w:t>:</w:t>
      </w:r>
    </w:p>
    <w:p w14:paraId="156962DF" w14:textId="77777777" w:rsidR="008A5157" w:rsidRDefault="008A5157">
      <w:pPr>
        <w:jc w:val="both"/>
        <w:rPr>
          <w:rFonts w:ascii="Arial" w:hAnsi="Arial"/>
          <w:sz w:val="24"/>
        </w:rPr>
      </w:pPr>
    </w:p>
    <w:p w14:paraId="0702BB7D" w14:textId="77777777" w:rsidR="00B86AF3" w:rsidRDefault="008A5157" w:rsidP="00B86AF3">
      <w:pPr>
        <w:pStyle w:val="BodyTextIndent"/>
        <w:numPr>
          <w:ilvl w:val="0"/>
          <w:numId w:val="23"/>
        </w:numPr>
        <w:rPr>
          <w:rFonts w:ascii="Arial" w:hAnsi="Arial"/>
        </w:rPr>
      </w:pPr>
      <w:r>
        <w:rPr>
          <w:rFonts w:ascii="Arial" w:hAnsi="Arial"/>
        </w:rPr>
        <w:t xml:space="preserve">For orders in excess of £8,000, but less than £50,000, three written quotations are obtained and submitted to the </w:t>
      </w:r>
      <w:r w:rsidR="00D77B25">
        <w:rPr>
          <w:rFonts w:ascii="Arial" w:hAnsi="Arial"/>
        </w:rPr>
        <w:t>Management</w:t>
      </w:r>
      <w:r w:rsidR="00641BA5">
        <w:rPr>
          <w:rFonts w:ascii="Arial" w:hAnsi="Arial"/>
        </w:rPr>
        <w:t xml:space="preserve"> </w:t>
      </w:r>
      <w:r w:rsidR="00B86AF3">
        <w:rPr>
          <w:rFonts w:ascii="Arial" w:hAnsi="Arial"/>
        </w:rPr>
        <w:t>C</w:t>
      </w:r>
      <w:r w:rsidR="00641BA5">
        <w:rPr>
          <w:rFonts w:ascii="Arial" w:hAnsi="Arial"/>
        </w:rPr>
        <w:t>ommittee</w:t>
      </w:r>
      <w:r w:rsidR="00F9281E">
        <w:rPr>
          <w:rFonts w:ascii="Arial" w:hAnsi="Arial"/>
        </w:rPr>
        <w:t xml:space="preserve"> </w:t>
      </w:r>
      <w:r>
        <w:rPr>
          <w:rFonts w:ascii="Arial" w:hAnsi="Arial"/>
        </w:rPr>
        <w:t xml:space="preserve">for </w:t>
      </w:r>
      <w:r w:rsidR="001E6741">
        <w:rPr>
          <w:rFonts w:ascii="Arial" w:hAnsi="Arial"/>
        </w:rPr>
        <w:t>approval</w:t>
      </w:r>
      <w:r w:rsidR="00D77B25">
        <w:rPr>
          <w:rFonts w:ascii="Arial" w:hAnsi="Arial"/>
        </w:rPr>
        <w:t>.</w:t>
      </w:r>
      <w:r w:rsidR="00F1742C">
        <w:rPr>
          <w:rFonts w:ascii="Arial" w:hAnsi="Arial"/>
        </w:rPr>
        <w:t xml:space="preserve">  </w:t>
      </w:r>
    </w:p>
    <w:p w14:paraId="0EDF5FEA" w14:textId="77777777" w:rsidR="008A5157" w:rsidRDefault="008A5157" w:rsidP="00ED1D3F">
      <w:pPr>
        <w:pStyle w:val="BodyTextIndent"/>
        <w:ind w:left="360" w:firstLine="0"/>
      </w:pPr>
    </w:p>
    <w:p w14:paraId="2A6F3BA6" w14:textId="77777777" w:rsidR="008A5157" w:rsidRDefault="008A5157" w:rsidP="00663543">
      <w:pPr>
        <w:pStyle w:val="BodyTextIndent"/>
        <w:numPr>
          <w:ilvl w:val="0"/>
          <w:numId w:val="23"/>
        </w:numPr>
        <w:rPr>
          <w:rFonts w:ascii="Arial" w:hAnsi="Arial"/>
        </w:rPr>
      </w:pPr>
      <w:r>
        <w:rPr>
          <w:rFonts w:ascii="Arial" w:hAnsi="Arial"/>
        </w:rPr>
        <w:t xml:space="preserve">For orders in excess of £50,000, no fewer than three competitive tenders are sought and submitted to the </w:t>
      </w:r>
      <w:r w:rsidR="00641BA5">
        <w:rPr>
          <w:rFonts w:ascii="Arial" w:hAnsi="Arial"/>
        </w:rPr>
        <w:t xml:space="preserve">Management </w:t>
      </w:r>
      <w:r w:rsidR="00B86AF3">
        <w:rPr>
          <w:rFonts w:ascii="Arial" w:hAnsi="Arial"/>
        </w:rPr>
        <w:t>C</w:t>
      </w:r>
      <w:r w:rsidR="00641BA5">
        <w:rPr>
          <w:rFonts w:ascii="Arial" w:hAnsi="Arial"/>
        </w:rPr>
        <w:t>ommittee</w:t>
      </w:r>
      <w:r w:rsidR="001E6741">
        <w:rPr>
          <w:rFonts w:ascii="Arial" w:hAnsi="Arial"/>
        </w:rPr>
        <w:t xml:space="preserve"> for approval</w:t>
      </w:r>
    </w:p>
    <w:p w14:paraId="08500628" w14:textId="77777777" w:rsidR="008A5157" w:rsidRDefault="008A5157">
      <w:pPr>
        <w:jc w:val="both"/>
        <w:rPr>
          <w:rFonts w:ascii="Arial" w:hAnsi="Arial"/>
          <w:sz w:val="24"/>
        </w:rPr>
      </w:pPr>
    </w:p>
    <w:p w14:paraId="0108DE83" w14:textId="77777777" w:rsidR="008A5157" w:rsidRDefault="008A5157">
      <w:pPr>
        <w:jc w:val="both"/>
        <w:rPr>
          <w:rFonts w:ascii="Arial" w:hAnsi="Arial"/>
          <w:sz w:val="24"/>
        </w:rPr>
      </w:pPr>
      <w:r>
        <w:rPr>
          <w:rFonts w:ascii="Arial" w:hAnsi="Arial"/>
          <w:sz w:val="24"/>
        </w:rPr>
        <w:t xml:space="preserve">All of the above will be minuted at the appropriate </w:t>
      </w:r>
      <w:r w:rsidR="00641BA5">
        <w:rPr>
          <w:rFonts w:ascii="Arial" w:hAnsi="Arial"/>
          <w:sz w:val="24"/>
        </w:rPr>
        <w:t xml:space="preserve">Management </w:t>
      </w:r>
      <w:r w:rsidR="00B86AF3">
        <w:rPr>
          <w:rFonts w:ascii="Arial" w:hAnsi="Arial"/>
          <w:sz w:val="24"/>
        </w:rPr>
        <w:t>C</w:t>
      </w:r>
      <w:r w:rsidR="00641BA5">
        <w:rPr>
          <w:rFonts w:ascii="Arial" w:hAnsi="Arial"/>
          <w:sz w:val="24"/>
        </w:rPr>
        <w:t>ommittee</w:t>
      </w:r>
      <w:r>
        <w:rPr>
          <w:rFonts w:ascii="Arial" w:hAnsi="Arial"/>
          <w:sz w:val="24"/>
        </w:rPr>
        <w:t xml:space="preserve"> meeting to ensure that the </w:t>
      </w:r>
      <w:r w:rsidR="00641BA5">
        <w:rPr>
          <w:rFonts w:ascii="Arial" w:hAnsi="Arial"/>
          <w:sz w:val="24"/>
        </w:rPr>
        <w:t>Service</w:t>
      </w:r>
      <w:r>
        <w:rPr>
          <w:rFonts w:ascii="Arial" w:hAnsi="Arial"/>
          <w:sz w:val="24"/>
        </w:rPr>
        <w:t xml:space="preserve"> is seen to be obtaining value for money at all times.  </w:t>
      </w:r>
      <w:r w:rsidRPr="009A334B">
        <w:rPr>
          <w:rFonts w:ascii="Arial" w:hAnsi="Arial"/>
          <w:sz w:val="24"/>
        </w:rPr>
        <w:t xml:space="preserve">With this in mind, the </w:t>
      </w:r>
      <w:r w:rsidR="00641BA5" w:rsidRPr="009A334B">
        <w:rPr>
          <w:rFonts w:ascii="Arial" w:hAnsi="Arial"/>
          <w:sz w:val="24"/>
        </w:rPr>
        <w:t>Service</w:t>
      </w:r>
      <w:r w:rsidRPr="009A334B">
        <w:rPr>
          <w:rFonts w:ascii="Arial" w:hAnsi="Arial"/>
          <w:sz w:val="24"/>
        </w:rPr>
        <w:t xml:space="preserve"> also adopts the procedure where quotations are sought for all purchases over £1,000, as a matter of course.</w:t>
      </w:r>
    </w:p>
    <w:p w14:paraId="4C4D00FC" w14:textId="77777777" w:rsidR="008A5157" w:rsidRDefault="008A5157">
      <w:pPr>
        <w:jc w:val="both"/>
        <w:rPr>
          <w:rFonts w:ascii="Arial" w:hAnsi="Arial"/>
          <w:sz w:val="24"/>
        </w:rPr>
      </w:pPr>
    </w:p>
    <w:p w14:paraId="412BA2A2" w14:textId="77777777" w:rsidR="008A5157" w:rsidRPr="00D815F8" w:rsidRDefault="008A5157">
      <w:pPr>
        <w:jc w:val="both"/>
        <w:rPr>
          <w:rFonts w:ascii="Arial" w:hAnsi="Arial"/>
          <w:b/>
          <w:sz w:val="24"/>
        </w:rPr>
      </w:pPr>
      <w:r w:rsidRPr="00A8192B">
        <w:rPr>
          <w:rFonts w:ascii="Arial" w:hAnsi="Arial"/>
          <w:b/>
          <w:sz w:val="24"/>
        </w:rPr>
        <w:t xml:space="preserve">The </w:t>
      </w:r>
      <w:r w:rsidR="00641BA5">
        <w:rPr>
          <w:rFonts w:ascii="Arial" w:hAnsi="Arial"/>
          <w:b/>
          <w:sz w:val="24"/>
        </w:rPr>
        <w:t>service</w:t>
      </w:r>
      <w:r w:rsidRPr="00A8192B">
        <w:rPr>
          <w:rFonts w:ascii="Arial" w:hAnsi="Arial"/>
          <w:b/>
          <w:sz w:val="24"/>
        </w:rPr>
        <w:t xml:space="preserve"> does not enter into </w:t>
      </w:r>
      <w:r w:rsidR="00D815F8" w:rsidRPr="00A8192B">
        <w:rPr>
          <w:rFonts w:ascii="Arial" w:hAnsi="Arial"/>
          <w:b/>
          <w:sz w:val="24"/>
        </w:rPr>
        <w:t>any Hire Purchase agreements</w:t>
      </w:r>
      <w:r w:rsidR="00A8192B" w:rsidRPr="00A8192B">
        <w:rPr>
          <w:rFonts w:ascii="Arial" w:hAnsi="Arial"/>
          <w:b/>
          <w:sz w:val="24"/>
        </w:rPr>
        <w:t xml:space="preserve">, Finance agreements </w:t>
      </w:r>
      <w:r w:rsidR="00D815F8" w:rsidRPr="00A8192B">
        <w:rPr>
          <w:rFonts w:ascii="Arial" w:hAnsi="Arial"/>
          <w:b/>
          <w:sz w:val="24"/>
        </w:rPr>
        <w:t xml:space="preserve">or Finance </w:t>
      </w:r>
      <w:r w:rsidRPr="00A8192B">
        <w:rPr>
          <w:rFonts w:ascii="Arial" w:hAnsi="Arial"/>
          <w:b/>
          <w:sz w:val="24"/>
        </w:rPr>
        <w:t>Lease</w:t>
      </w:r>
      <w:r w:rsidR="00D815F8" w:rsidRPr="00A8192B">
        <w:rPr>
          <w:rFonts w:ascii="Arial" w:hAnsi="Arial"/>
          <w:b/>
          <w:sz w:val="24"/>
        </w:rPr>
        <w:t>s</w:t>
      </w:r>
      <w:r w:rsidRPr="00A8192B">
        <w:rPr>
          <w:rFonts w:ascii="Arial" w:hAnsi="Arial"/>
          <w:b/>
          <w:sz w:val="24"/>
        </w:rPr>
        <w:t>.</w:t>
      </w:r>
    </w:p>
    <w:p w14:paraId="420AF30C" w14:textId="77777777" w:rsidR="008A5157" w:rsidRDefault="008A5157">
      <w:pPr>
        <w:jc w:val="both"/>
        <w:rPr>
          <w:rFonts w:ascii="Arial" w:hAnsi="Arial"/>
          <w:sz w:val="24"/>
        </w:rPr>
      </w:pPr>
    </w:p>
    <w:p w14:paraId="4FB97460" w14:textId="77777777" w:rsidR="008A5157" w:rsidRDefault="008A5157">
      <w:pPr>
        <w:numPr>
          <w:ilvl w:val="1"/>
          <w:numId w:val="15"/>
        </w:numPr>
        <w:jc w:val="both"/>
        <w:rPr>
          <w:rFonts w:ascii="Arial" w:hAnsi="Arial"/>
          <w:b/>
          <w:sz w:val="24"/>
        </w:rPr>
      </w:pPr>
      <w:r>
        <w:rPr>
          <w:rFonts w:ascii="Arial" w:hAnsi="Arial"/>
          <w:b/>
          <w:sz w:val="24"/>
        </w:rPr>
        <w:lastRenderedPageBreak/>
        <w:t xml:space="preserve"> Personnel Matters</w:t>
      </w:r>
    </w:p>
    <w:p w14:paraId="18B26091" w14:textId="77777777" w:rsidR="008A5157" w:rsidRDefault="008A5157">
      <w:pPr>
        <w:jc w:val="both"/>
        <w:rPr>
          <w:rFonts w:ascii="Arial" w:hAnsi="Arial"/>
          <w:b/>
          <w:sz w:val="24"/>
        </w:rPr>
      </w:pPr>
    </w:p>
    <w:p w14:paraId="0E2F5E6A" w14:textId="56A1D80E" w:rsidR="008A5157" w:rsidRDefault="008A5157">
      <w:pPr>
        <w:pStyle w:val="BodyText2"/>
        <w:ind w:left="0"/>
        <w:rPr>
          <w:sz w:val="24"/>
        </w:rPr>
      </w:pPr>
      <w:r>
        <w:rPr>
          <w:sz w:val="24"/>
        </w:rPr>
        <w:t xml:space="preserve">At </w:t>
      </w:r>
      <w:r w:rsidR="00641BA5">
        <w:rPr>
          <w:sz w:val="24"/>
        </w:rPr>
        <w:t>NWKAPS</w:t>
      </w:r>
      <w:r>
        <w:rPr>
          <w:sz w:val="24"/>
        </w:rPr>
        <w:t xml:space="preserve">, at the start of every financial year the </w:t>
      </w:r>
      <w:r w:rsidR="00B66A4F">
        <w:rPr>
          <w:b/>
          <w:i/>
          <w:sz w:val="24"/>
        </w:rPr>
        <w:t>Head of Service</w:t>
      </w:r>
      <w:r>
        <w:rPr>
          <w:sz w:val="24"/>
        </w:rPr>
        <w:t xml:space="preserve"> uses the</w:t>
      </w:r>
      <w:r w:rsidR="00750DE2">
        <w:rPr>
          <w:sz w:val="24"/>
        </w:rPr>
        <w:t xml:space="preserve"> </w:t>
      </w:r>
      <w:r w:rsidR="006829A7">
        <w:rPr>
          <w:sz w:val="24"/>
        </w:rPr>
        <w:t>Kent Financial Planning Tool</w:t>
      </w:r>
      <w:r>
        <w:rPr>
          <w:sz w:val="24"/>
        </w:rPr>
        <w:t xml:space="preserve"> to calculate the salary costs of all members of staff, including increments, where applicable.  These details are used by the </w:t>
      </w:r>
      <w:r w:rsidR="006829A7">
        <w:rPr>
          <w:sz w:val="24"/>
        </w:rPr>
        <w:t>Management</w:t>
      </w:r>
      <w:r w:rsidR="00641BA5">
        <w:rPr>
          <w:sz w:val="24"/>
        </w:rPr>
        <w:t xml:space="preserve"> </w:t>
      </w:r>
      <w:r w:rsidR="00B86AF3">
        <w:rPr>
          <w:sz w:val="24"/>
        </w:rPr>
        <w:t>C</w:t>
      </w:r>
      <w:r w:rsidR="00641BA5">
        <w:rPr>
          <w:sz w:val="24"/>
        </w:rPr>
        <w:t>ommittee</w:t>
      </w:r>
      <w:r w:rsidR="00F9281E">
        <w:rPr>
          <w:b/>
          <w:sz w:val="24"/>
        </w:rPr>
        <w:t xml:space="preserve"> </w:t>
      </w:r>
      <w:r>
        <w:rPr>
          <w:sz w:val="24"/>
        </w:rPr>
        <w:t xml:space="preserve">for incorporation into the </w:t>
      </w:r>
      <w:r w:rsidR="00641BA5">
        <w:rPr>
          <w:sz w:val="24"/>
        </w:rPr>
        <w:t>service</w:t>
      </w:r>
      <w:r>
        <w:rPr>
          <w:sz w:val="24"/>
        </w:rPr>
        <w:t xml:space="preserve"> budget planning process.</w:t>
      </w:r>
    </w:p>
    <w:p w14:paraId="4A45C3C7" w14:textId="77777777" w:rsidR="008A5157" w:rsidRDefault="008A5157">
      <w:pPr>
        <w:jc w:val="both"/>
        <w:rPr>
          <w:rFonts w:ascii="Arial" w:hAnsi="Arial"/>
          <w:b/>
          <w:sz w:val="24"/>
        </w:rPr>
      </w:pPr>
    </w:p>
    <w:p w14:paraId="717476C4" w14:textId="204AD8FF" w:rsidR="008937E6" w:rsidRDefault="008937E6" w:rsidP="008937E6">
      <w:pPr>
        <w:pStyle w:val="BodyText2"/>
        <w:ind w:left="0"/>
        <w:rPr>
          <w:sz w:val="24"/>
        </w:rPr>
      </w:pPr>
      <w:r>
        <w:rPr>
          <w:sz w:val="24"/>
        </w:rPr>
        <w:t xml:space="preserve">The </w:t>
      </w:r>
      <w:r w:rsidR="00B66A4F">
        <w:rPr>
          <w:b/>
          <w:i/>
          <w:sz w:val="24"/>
        </w:rPr>
        <w:t>Head of Service</w:t>
      </w:r>
      <w:r w:rsidR="00B86AF3">
        <w:rPr>
          <w:b/>
          <w:i/>
          <w:sz w:val="24"/>
        </w:rPr>
        <w:t>’s Appraisal</w:t>
      </w:r>
      <w:r>
        <w:rPr>
          <w:b/>
          <w:i/>
          <w:sz w:val="24"/>
        </w:rPr>
        <w:t xml:space="preserve"> Committee</w:t>
      </w:r>
      <w:r>
        <w:rPr>
          <w:sz w:val="24"/>
        </w:rPr>
        <w:t xml:space="preserve"> undertakes an annual review of the </w:t>
      </w:r>
      <w:r w:rsidR="00B66A4F">
        <w:rPr>
          <w:sz w:val="24"/>
        </w:rPr>
        <w:t>Head of Service</w:t>
      </w:r>
      <w:r>
        <w:rPr>
          <w:sz w:val="24"/>
        </w:rPr>
        <w:t xml:space="preserve">’s salary, and recommends enhancements, if applicable, to the </w:t>
      </w:r>
      <w:r w:rsidR="00641BA5">
        <w:rPr>
          <w:sz w:val="24"/>
        </w:rPr>
        <w:t xml:space="preserve">Management </w:t>
      </w:r>
      <w:r w:rsidR="00B86AF3">
        <w:rPr>
          <w:sz w:val="24"/>
        </w:rPr>
        <w:t>C</w:t>
      </w:r>
      <w:r w:rsidR="00641BA5">
        <w:rPr>
          <w:sz w:val="24"/>
        </w:rPr>
        <w:t>ommittee</w:t>
      </w:r>
      <w:r>
        <w:rPr>
          <w:sz w:val="24"/>
        </w:rPr>
        <w:t xml:space="preserve"> for approval. </w:t>
      </w:r>
    </w:p>
    <w:p w14:paraId="1BFD365D" w14:textId="77777777" w:rsidR="008937E6" w:rsidRDefault="008937E6" w:rsidP="008937E6">
      <w:pPr>
        <w:jc w:val="both"/>
        <w:rPr>
          <w:rFonts w:ascii="Arial" w:hAnsi="Arial"/>
          <w:sz w:val="24"/>
        </w:rPr>
      </w:pPr>
    </w:p>
    <w:p w14:paraId="5C1B5CAF" w14:textId="5208C75E" w:rsidR="008A5157" w:rsidRDefault="008937E6" w:rsidP="008937E6">
      <w:pPr>
        <w:pStyle w:val="BodyText2"/>
        <w:ind w:left="0"/>
        <w:rPr>
          <w:sz w:val="24"/>
        </w:rPr>
      </w:pPr>
      <w:r>
        <w:rPr>
          <w:sz w:val="24"/>
        </w:rPr>
        <w:t xml:space="preserve">The </w:t>
      </w:r>
      <w:r w:rsidR="00B66A4F">
        <w:rPr>
          <w:sz w:val="24"/>
        </w:rPr>
        <w:t>Head of Service</w:t>
      </w:r>
      <w:r>
        <w:rPr>
          <w:sz w:val="24"/>
        </w:rPr>
        <w:t xml:space="preserve"> undertakes an annual review of all other staff, in accordance with the </w:t>
      </w:r>
      <w:r w:rsidR="00641BA5">
        <w:rPr>
          <w:sz w:val="24"/>
        </w:rPr>
        <w:t xml:space="preserve">Management </w:t>
      </w:r>
      <w:r w:rsidR="00B86AF3">
        <w:rPr>
          <w:sz w:val="24"/>
        </w:rPr>
        <w:t>C</w:t>
      </w:r>
      <w:r w:rsidR="00641BA5">
        <w:rPr>
          <w:sz w:val="24"/>
        </w:rPr>
        <w:t>ommittee</w:t>
      </w:r>
      <w:r>
        <w:rPr>
          <w:sz w:val="24"/>
        </w:rPr>
        <w:t>’</w:t>
      </w:r>
      <w:r w:rsidR="00B86AF3">
        <w:rPr>
          <w:sz w:val="24"/>
        </w:rPr>
        <w:t>s</w:t>
      </w:r>
      <w:r>
        <w:rPr>
          <w:sz w:val="24"/>
        </w:rPr>
        <w:t xml:space="preserve"> Pay Policy and reports to the </w:t>
      </w:r>
      <w:r w:rsidR="00641BA5">
        <w:rPr>
          <w:sz w:val="24"/>
        </w:rPr>
        <w:t xml:space="preserve">Management </w:t>
      </w:r>
      <w:r w:rsidR="00B86AF3">
        <w:rPr>
          <w:sz w:val="24"/>
        </w:rPr>
        <w:t>C</w:t>
      </w:r>
      <w:r w:rsidR="00641BA5">
        <w:rPr>
          <w:sz w:val="24"/>
        </w:rPr>
        <w:t>ommittee</w:t>
      </w:r>
      <w:r>
        <w:rPr>
          <w:sz w:val="24"/>
        </w:rPr>
        <w:t>.</w:t>
      </w:r>
    </w:p>
    <w:p w14:paraId="20BF89AE" w14:textId="77777777" w:rsidR="008937E6" w:rsidRDefault="008937E6" w:rsidP="008937E6">
      <w:pPr>
        <w:pStyle w:val="BodyText2"/>
        <w:ind w:left="0"/>
        <w:rPr>
          <w:sz w:val="24"/>
        </w:rPr>
      </w:pPr>
    </w:p>
    <w:p w14:paraId="6F11A576" w14:textId="77777777" w:rsidR="008937E6" w:rsidRDefault="008937E6" w:rsidP="008937E6">
      <w:pPr>
        <w:pStyle w:val="BodyText2"/>
        <w:ind w:left="0"/>
        <w:rPr>
          <w:sz w:val="24"/>
        </w:rPr>
      </w:pPr>
      <w:r>
        <w:rPr>
          <w:sz w:val="24"/>
        </w:rPr>
        <w:t>Details of all salaries are recorded as a confidential item in the minutes.</w:t>
      </w:r>
    </w:p>
    <w:p w14:paraId="13058420" w14:textId="77777777" w:rsidR="008937E6" w:rsidRDefault="008937E6" w:rsidP="008937E6">
      <w:pPr>
        <w:pStyle w:val="BodyText2"/>
        <w:ind w:left="0"/>
        <w:rPr>
          <w:sz w:val="24"/>
        </w:rPr>
      </w:pPr>
    </w:p>
    <w:p w14:paraId="55AA7499" w14:textId="77777777" w:rsidR="008A5157" w:rsidRDefault="008A5157">
      <w:pPr>
        <w:numPr>
          <w:ilvl w:val="1"/>
          <w:numId w:val="15"/>
        </w:numPr>
        <w:jc w:val="both"/>
        <w:rPr>
          <w:rFonts w:ascii="Arial" w:hAnsi="Arial"/>
          <w:b/>
          <w:sz w:val="24"/>
        </w:rPr>
      </w:pPr>
      <w:r>
        <w:rPr>
          <w:rFonts w:ascii="Arial" w:hAnsi="Arial"/>
          <w:b/>
          <w:sz w:val="24"/>
        </w:rPr>
        <w:t xml:space="preserve"> Payroll Matters</w:t>
      </w:r>
    </w:p>
    <w:p w14:paraId="0747FB89" w14:textId="77777777" w:rsidR="008A5157" w:rsidRDefault="008A5157">
      <w:pPr>
        <w:jc w:val="both"/>
        <w:rPr>
          <w:rFonts w:ascii="Arial" w:hAnsi="Arial"/>
          <w:sz w:val="24"/>
        </w:rPr>
      </w:pPr>
    </w:p>
    <w:p w14:paraId="6F896419" w14:textId="50788B41" w:rsidR="008A5157" w:rsidRDefault="008A5157">
      <w:pPr>
        <w:jc w:val="both"/>
        <w:rPr>
          <w:rFonts w:ascii="Arial" w:hAnsi="Arial"/>
          <w:sz w:val="24"/>
        </w:rPr>
      </w:pPr>
      <w:r w:rsidRPr="004D7803">
        <w:rPr>
          <w:rFonts w:ascii="Arial" w:hAnsi="Arial"/>
          <w:sz w:val="24"/>
        </w:rPr>
        <w:t xml:space="preserve">The payroll provider at </w:t>
      </w:r>
      <w:r w:rsidR="00641BA5" w:rsidRPr="004D7803">
        <w:rPr>
          <w:rFonts w:ascii="Arial" w:hAnsi="Arial"/>
          <w:sz w:val="24"/>
        </w:rPr>
        <w:t>NWKAPS</w:t>
      </w:r>
      <w:r w:rsidRPr="004D7803">
        <w:rPr>
          <w:rFonts w:ascii="Arial" w:hAnsi="Arial"/>
          <w:sz w:val="24"/>
        </w:rPr>
        <w:t xml:space="preserve"> is </w:t>
      </w:r>
      <w:r w:rsidR="00F51B8C" w:rsidRPr="00ED1D3F">
        <w:rPr>
          <w:rFonts w:ascii="Arial" w:hAnsi="Arial"/>
          <w:sz w:val="24"/>
        </w:rPr>
        <w:t>SPS Intepay</w:t>
      </w:r>
      <w:r w:rsidRPr="004D7803">
        <w:rPr>
          <w:rFonts w:ascii="Arial" w:hAnsi="Arial"/>
          <w:i/>
          <w:sz w:val="24"/>
        </w:rPr>
        <w:t xml:space="preserve">, </w:t>
      </w:r>
      <w:r w:rsidRPr="004D7803">
        <w:rPr>
          <w:rFonts w:ascii="Arial" w:hAnsi="Arial"/>
          <w:sz w:val="24"/>
        </w:rPr>
        <w:t xml:space="preserve">who </w:t>
      </w:r>
      <w:r w:rsidR="00F23B25" w:rsidRPr="004D7803">
        <w:rPr>
          <w:rFonts w:ascii="Arial" w:hAnsi="Arial"/>
          <w:sz w:val="24"/>
        </w:rPr>
        <w:t>provide</w:t>
      </w:r>
      <w:r>
        <w:rPr>
          <w:rFonts w:ascii="Arial" w:hAnsi="Arial"/>
          <w:sz w:val="24"/>
        </w:rPr>
        <w:t xml:space="preserve"> payroll services to the specification laid down by the </w:t>
      </w:r>
      <w:r w:rsidR="00750DE2">
        <w:rPr>
          <w:rFonts w:ascii="Arial" w:hAnsi="Arial"/>
          <w:sz w:val="24"/>
        </w:rPr>
        <w:t>L</w:t>
      </w:r>
      <w:r>
        <w:rPr>
          <w:rFonts w:ascii="Arial" w:hAnsi="Arial"/>
          <w:sz w:val="24"/>
        </w:rPr>
        <w:t xml:space="preserve">A.  The </w:t>
      </w:r>
      <w:r w:rsidR="00B66A4F">
        <w:rPr>
          <w:rFonts w:ascii="Arial" w:hAnsi="Arial"/>
          <w:sz w:val="24"/>
        </w:rPr>
        <w:t>Head of Service</w:t>
      </w:r>
      <w:r w:rsidR="00B86AF3">
        <w:rPr>
          <w:rFonts w:ascii="Arial" w:hAnsi="Arial"/>
          <w:sz w:val="24"/>
        </w:rPr>
        <w:t xml:space="preserve"> </w:t>
      </w:r>
      <w:r>
        <w:rPr>
          <w:rFonts w:ascii="Arial" w:hAnsi="Arial"/>
          <w:sz w:val="24"/>
        </w:rPr>
        <w:t>signs off the monthly payroll reports once they have been checked for accuracy.</w:t>
      </w:r>
    </w:p>
    <w:p w14:paraId="04D20F2B" w14:textId="77777777" w:rsidR="008A5157" w:rsidRDefault="008A5157">
      <w:pPr>
        <w:jc w:val="both"/>
        <w:rPr>
          <w:rFonts w:ascii="Arial" w:hAnsi="Arial"/>
          <w:b/>
          <w:sz w:val="24"/>
        </w:rPr>
      </w:pPr>
    </w:p>
    <w:p w14:paraId="099C904F" w14:textId="77777777" w:rsidR="008A5157" w:rsidRDefault="008A5157" w:rsidP="008A5157">
      <w:pPr>
        <w:numPr>
          <w:ilvl w:val="1"/>
          <w:numId w:val="15"/>
        </w:numPr>
        <w:ind w:left="0" w:right="380" w:firstLine="0"/>
        <w:rPr>
          <w:rFonts w:ascii="Arial" w:hAnsi="Arial"/>
          <w:b/>
          <w:sz w:val="24"/>
        </w:rPr>
      </w:pPr>
      <w:r>
        <w:rPr>
          <w:rFonts w:ascii="Arial" w:hAnsi="Arial"/>
          <w:b/>
          <w:sz w:val="24"/>
        </w:rPr>
        <w:t>Safeguard of Stocks, Stores and Assets</w:t>
      </w:r>
    </w:p>
    <w:p w14:paraId="5658D634" w14:textId="77777777" w:rsidR="008A5157" w:rsidRDefault="008A5157">
      <w:pPr>
        <w:jc w:val="both"/>
        <w:rPr>
          <w:rFonts w:ascii="Arial" w:hAnsi="Arial"/>
          <w:b/>
          <w:sz w:val="24"/>
        </w:rPr>
      </w:pPr>
    </w:p>
    <w:p w14:paraId="291E68E0" w14:textId="28840E6B" w:rsidR="008A5157" w:rsidRDefault="008A5157">
      <w:pPr>
        <w:pStyle w:val="BodyText2"/>
        <w:ind w:left="0"/>
        <w:rPr>
          <w:sz w:val="24"/>
        </w:rPr>
      </w:pPr>
      <w:r>
        <w:rPr>
          <w:sz w:val="24"/>
        </w:rPr>
        <w:t xml:space="preserve">All staff at </w:t>
      </w:r>
      <w:r w:rsidR="00641BA5">
        <w:rPr>
          <w:sz w:val="24"/>
        </w:rPr>
        <w:t>NWKAPS</w:t>
      </w:r>
      <w:r>
        <w:rPr>
          <w:sz w:val="24"/>
        </w:rPr>
        <w:t xml:space="preserve"> </w:t>
      </w:r>
      <w:r w:rsidR="009B0853">
        <w:rPr>
          <w:sz w:val="24"/>
        </w:rPr>
        <w:t>are</w:t>
      </w:r>
      <w:r>
        <w:rPr>
          <w:sz w:val="24"/>
        </w:rPr>
        <w:t xml:space="preserve"> responsible for the security of </w:t>
      </w:r>
      <w:r w:rsidR="00732240">
        <w:rPr>
          <w:sz w:val="24"/>
        </w:rPr>
        <w:t xml:space="preserve">the </w:t>
      </w:r>
      <w:r w:rsidR="00641BA5">
        <w:rPr>
          <w:sz w:val="24"/>
        </w:rPr>
        <w:t>service</w:t>
      </w:r>
      <w:r w:rsidR="00732240">
        <w:rPr>
          <w:sz w:val="24"/>
        </w:rPr>
        <w:t>’s</w:t>
      </w:r>
      <w:r>
        <w:rPr>
          <w:sz w:val="24"/>
        </w:rPr>
        <w:t xml:space="preserve"> assets.  </w:t>
      </w:r>
      <w:r w:rsidR="00BF6677">
        <w:rPr>
          <w:sz w:val="24"/>
        </w:rPr>
        <w:t xml:space="preserve">Centre Managers, </w:t>
      </w:r>
      <w:r>
        <w:rPr>
          <w:sz w:val="24"/>
        </w:rPr>
        <w:t>Co-ordinators</w:t>
      </w:r>
      <w:r w:rsidR="00BF6677">
        <w:rPr>
          <w:sz w:val="24"/>
        </w:rPr>
        <w:t xml:space="preserve"> </w:t>
      </w:r>
      <w:r>
        <w:rPr>
          <w:sz w:val="24"/>
        </w:rPr>
        <w:t xml:space="preserve">and class teachers safeguard their assets and maintain asset registers, which are checked at least on an annual basis and certified by the </w:t>
      </w:r>
      <w:r w:rsidR="00B66A4F">
        <w:rPr>
          <w:sz w:val="24"/>
        </w:rPr>
        <w:t>Head of Service</w:t>
      </w:r>
      <w:r w:rsidR="00D77B25">
        <w:rPr>
          <w:sz w:val="24"/>
        </w:rPr>
        <w:t xml:space="preserve">. </w:t>
      </w:r>
      <w:r>
        <w:rPr>
          <w:sz w:val="24"/>
        </w:rPr>
        <w:t xml:space="preserve">Other </w:t>
      </w:r>
      <w:r w:rsidR="00641BA5">
        <w:rPr>
          <w:sz w:val="24"/>
        </w:rPr>
        <w:t>service</w:t>
      </w:r>
      <w:r>
        <w:rPr>
          <w:sz w:val="24"/>
        </w:rPr>
        <w:t xml:space="preserve"> assets are recorded on a general asset register, maintained and updated by the </w:t>
      </w:r>
      <w:r w:rsidR="00641BA5">
        <w:rPr>
          <w:sz w:val="24"/>
        </w:rPr>
        <w:t>service</w:t>
      </w:r>
      <w:r>
        <w:rPr>
          <w:sz w:val="24"/>
        </w:rPr>
        <w:t xml:space="preserve"> office.</w:t>
      </w:r>
    </w:p>
    <w:p w14:paraId="0EAA2701" w14:textId="77777777" w:rsidR="008A5157" w:rsidRDefault="008A5157">
      <w:pPr>
        <w:jc w:val="both"/>
        <w:rPr>
          <w:rFonts w:ascii="Arial" w:hAnsi="Arial"/>
          <w:sz w:val="24"/>
        </w:rPr>
      </w:pPr>
    </w:p>
    <w:p w14:paraId="30A70BBC" w14:textId="77777777" w:rsidR="008A5157" w:rsidRDefault="008A5157">
      <w:pPr>
        <w:jc w:val="both"/>
        <w:rPr>
          <w:rFonts w:ascii="Arial" w:hAnsi="Arial"/>
          <w:sz w:val="24"/>
        </w:rPr>
      </w:pPr>
      <w:r>
        <w:rPr>
          <w:rFonts w:ascii="Arial" w:hAnsi="Arial"/>
          <w:sz w:val="24"/>
        </w:rPr>
        <w:t>Items of value are held in a locked cupboard/cabinet, wherever possible and all items are visibly security marked to deter theft.</w:t>
      </w:r>
    </w:p>
    <w:p w14:paraId="1379F1E2" w14:textId="77777777" w:rsidR="008A5157" w:rsidRDefault="008A5157">
      <w:pPr>
        <w:jc w:val="both"/>
        <w:rPr>
          <w:rFonts w:ascii="Arial" w:hAnsi="Arial"/>
          <w:sz w:val="24"/>
        </w:rPr>
      </w:pPr>
    </w:p>
    <w:p w14:paraId="484122A0" w14:textId="1CD52A72" w:rsidR="008A5157" w:rsidRDefault="008A5157">
      <w:pPr>
        <w:jc w:val="both"/>
        <w:rPr>
          <w:rFonts w:ascii="Arial" w:hAnsi="Arial"/>
          <w:sz w:val="24"/>
        </w:rPr>
      </w:pPr>
      <w:r>
        <w:rPr>
          <w:rFonts w:ascii="Arial" w:hAnsi="Arial"/>
          <w:sz w:val="24"/>
        </w:rPr>
        <w:t>Where assets are written off and disposed of,</w:t>
      </w:r>
      <w:r w:rsidR="00FE2626">
        <w:rPr>
          <w:rFonts w:ascii="Arial" w:hAnsi="Arial"/>
          <w:sz w:val="24"/>
        </w:rPr>
        <w:t xml:space="preserve"> </w:t>
      </w:r>
      <w:r>
        <w:rPr>
          <w:rFonts w:ascii="Arial" w:hAnsi="Arial"/>
          <w:sz w:val="24"/>
        </w:rPr>
        <w:t xml:space="preserve">the </w:t>
      </w:r>
      <w:r w:rsidR="00D77B25">
        <w:rPr>
          <w:rFonts w:ascii="Arial" w:hAnsi="Arial"/>
          <w:sz w:val="24"/>
        </w:rPr>
        <w:t>Management</w:t>
      </w:r>
      <w:r w:rsidR="00641BA5">
        <w:rPr>
          <w:rFonts w:ascii="Arial" w:hAnsi="Arial"/>
          <w:sz w:val="24"/>
        </w:rPr>
        <w:t xml:space="preserve"> </w:t>
      </w:r>
      <w:r w:rsidR="00C62F5B">
        <w:rPr>
          <w:rFonts w:ascii="Arial" w:hAnsi="Arial"/>
          <w:sz w:val="24"/>
        </w:rPr>
        <w:t>C</w:t>
      </w:r>
      <w:r w:rsidR="00641BA5">
        <w:rPr>
          <w:rFonts w:ascii="Arial" w:hAnsi="Arial"/>
          <w:sz w:val="24"/>
        </w:rPr>
        <w:t>ommittee</w:t>
      </w:r>
      <w:r>
        <w:rPr>
          <w:rFonts w:ascii="Arial" w:hAnsi="Arial"/>
          <w:sz w:val="24"/>
        </w:rPr>
        <w:t xml:space="preserve"> </w:t>
      </w:r>
      <w:r w:rsidR="0026138A">
        <w:rPr>
          <w:rFonts w:ascii="Arial" w:hAnsi="Arial"/>
          <w:sz w:val="24"/>
        </w:rPr>
        <w:t xml:space="preserve">agrees </w:t>
      </w:r>
      <w:r w:rsidR="008742CC">
        <w:rPr>
          <w:rFonts w:ascii="Arial" w:hAnsi="Arial"/>
          <w:sz w:val="24"/>
        </w:rPr>
        <w:t>this,</w:t>
      </w:r>
      <w:r w:rsidR="009C1FC5">
        <w:rPr>
          <w:rFonts w:ascii="Arial" w:hAnsi="Arial"/>
          <w:sz w:val="24"/>
        </w:rPr>
        <w:t xml:space="preserve"> </w:t>
      </w:r>
      <w:r>
        <w:rPr>
          <w:rFonts w:ascii="Arial" w:hAnsi="Arial"/>
          <w:sz w:val="24"/>
        </w:rPr>
        <w:t xml:space="preserve">and the agreement is minuted. </w:t>
      </w:r>
    </w:p>
    <w:p w14:paraId="05DA1E75" w14:textId="77777777" w:rsidR="008A5157" w:rsidRDefault="008A5157">
      <w:pPr>
        <w:jc w:val="both"/>
        <w:rPr>
          <w:rFonts w:ascii="Arial" w:hAnsi="Arial"/>
          <w:sz w:val="24"/>
        </w:rPr>
      </w:pPr>
    </w:p>
    <w:p w14:paraId="1BCF292D" w14:textId="77777777" w:rsidR="008A5157" w:rsidRDefault="008A5157">
      <w:pPr>
        <w:jc w:val="both"/>
        <w:rPr>
          <w:rFonts w:ascii="Arial" w:hAnsi="Arial"/>
          <w:sz w:val="24"/>
        </w:rPr>
      </w:pPr>
      <w:r>
        <w:rPr>
          <w:rFonts w:ascii="Arial" w:hAnsi="Arial"/>
          <w:sz w:val="24"/>
        </w:rPr>
        <w:t xml:space="preserve">Where </w:t>
      </w:r>
      <w:r w:rsidR="00641BA5">
        <w:rPr>
          <w:rFonts w:ascii="Arial" w:hAnsi="Arial"/>
          <w:sz w:val="24"/>
        </w:rPr>
        <w:t>service</w:t>
      </w:r>
      <w:r>
        <w:rPr>
          <w:rFonts w:ascii="Arial" w:hAnsi="Arial"/>
          <w:sz w:val="24"/>
        </w:rPr>
        <w:t xml:space="preserve"> assets are loaned to staff or pupils, a loans book is completed and signed </w:t>
      </w:r>
      <w:r w:rsidR="00750DE2">
        <w:rPr>
          <w:rFonts w:ascii="Arial" w:hAnsi="Arial"/>
          <w:sz w:val="24"/>
        </w:rPr>
        <w:t>when</w:t>
      </w:r>
      <w:r>
        <w:rPr>
          <w:rFonts w:ascii="Arial" w:hAnsi="Arial"/>
          <w:sz w:val="24"/>
        </w:rPr>
        <w:t xml:space="preserve"> borrowing the item and again </w:t>
      </w:r>
      <w:r w:rsidR="00750DE2">
        <w:rPr>
          <w:rFonts w:ascii="Arial" w:hAnsi="Arial"/>
          <w:sz w:val="24"/>
        </w:rPr>
        <w:t>when</w:t>
      </w:r>
      <w:r>
        <w:rPr>
          <w:rFonts w:ascii="Arial" w:hAnsi="Arial"/>
          <w:sz w:val="24"/>
        </w:rPr>
        <w:t xml:space="preserve"> the item</w:t>
      </w:r>
      <w:r w:rsidR="00750DE2">
        <w:rPr>
          <w:rFonts w:ascii="Arial" w:hAnsi="Arial"/>
          <w:sz w:val="24"/>
        </w:rPr>
        <w:t xml:space="preserve"> i</w:t>
      </w:r>
      <w:r>
        <w:rPr>
          <w:rFonts w:ascii="Arial" w:hAnsi="Arial"/>
          <w:sz w:val="24"/>
        </w:rPr>
        <w:t>s return</w:t>
      </w:r>
      <w:r w:rsidR="00750DE2">
        <w:rPr>
          <w:rFonts w:ascii="Arial" w:hAnsi="Arial"/>
          <w:sz w:val="24"/>
        </w:rPr>
        <w:t>ed</w:t>
      </w:r>
      <w:r>
        <w:rPr>
          <w:rFonts w:ascii="Arial" w:hAnsi="Arial"/>
          <w:sz w:val="24"/>
        </w:rPr>
        <w:t>.</w:t>
      </w:r>
    </w:p>
    <w:p w14:paraId="756B5F70" w14:textId="77777777" w:rsidR="008A5157" w:rsidRDefault="008A5157">
      <w:pPr>
        <w:jc w:val="both"/>
        <w:rPr>
          <w:rFonts w:ascii="Arial" w:hAnsi="Arial"/>
          <w:sz w:val="24"/>
        </w:rPr>
      </w:pPr>
    </w:p>
    <w:p w14:paraId="33393F74" w14:textId="77777777" w:rsidR="008A5157" w:rsidRDefault="008A5157">
      <w:pPr>
        <w:numPr>
          <w:ilvl w:val="1"/>
          <w:numId w:val="15"/>
        </w:numPr>
        <w:jc w:val="both"/>
        <w:rPr>
          <w:rFonts w:ascii="Arial" w:hAnsi="Arial"/>
          <w:b/>
          <w:sz w:val="24"/>
        </w:rPr>
      </w:pPr>
      <w:r>
        <w:rPr>
          <w:rFonts w:ascii="Arial" w:hAnsi="Arial"/>
          <w:b/>
          <w:sz w:val="24"/>
        </w:rPr>
        <w:t>Income</w:t>
      </w:r>
    </w:p>
    <w:p w14:paraId="3644110B" w14:textId="77777777" w:rsidR="008A5157" w:rsidRDefault="008A5157">
      <w:pPr>
        <w:jc w:val="both"/>
        <w:rPr>
          <w:rFonts w:ascii="Arial" w:hAnsi="Arial"/>
          <w:b/>
          <w:sz w:val="24"/>
        </w:rPr>
      </w:pPr>
    </w:p>
    <w:p w14:paraId="6C4EACE8" w14:textId="5C3C3FC6" w:rsidR="008A5157" w:rsidRDefault="008A5157">
      <w:pPr>
        <w:jc w:val="both"/>
        <w:rPr>
          <w:rFonts w:ascii="Arial" w:hAnsi="Arial"/>
          <w:sz w:val="24"/>
        </w:rPr>
      </w:pPr>
      <w:r w:rsidRPr="005B74ED">
        <w:rPr>
          <w:rFonts w:ascii="Arial" w:hAnsi="Arial"/>
          <w:sz w:val="24"/>
        </w:rPr>
        <w:t xml:space="preserve">Where debts are required to be written off, after every effort has been made by the </w:t>
      </w:r>
      <w:r w:rsidR="00B66A4F">
        <w:rPr>
          <w:rFonts w:ascii="Arial" w:hAnsi="Arial"/>
          <w:sz w:val="24"/>
        </w:rPr>
        <w:t>Head of Service</w:t>
      </w:r>
      <w:r w:rsidRPr="005B74ED">
        <w:rPr>
          <w:rFonts w:ascii="Arial" w:hAnsi="Arial"/>
          <w:sz w:val="24"/>
        </w:rPr>
        <w:t xml:space="preserve"> and </w:t>
      </w:r>
      <w:r w:rsidR="00641BA5">
        <w:rPr>
          <w:rFonts w:ascii="Arial" w:hAnsi="Arial"/>
          <w:sz w:val="24"/>
        </w:rPr>
        <w:t xml:space="preserve">Management </w:t>
      </w:r>
      <w:r w:rsidR="00C62F5B">
        <w:rPr>
          <w:rFonts w:ascii="Arial" w:hAnsi="Arial"/>
          <w:sz w:val="24"/>
        </w:rPr>
        <w:t>C</w:t>
      </w:r>
      <w:r w:rsidR="00641BA5">
        <w:rPr>
          <w:rFonts w:ascii="Arial" w:hAnsi="Arial"/>
          <w:sz w:val="24"/>
        </w:rPr>
        <w:t>ommittee</w:t>
      </w:r>
      <w:r w:rsidRPr="005B74ED">
        <w:rPr>
          <w:rFonts w:ascii="Arial" w:hAnsi="Arial"/>
          <w:sz w:val="24"/>
        </w:rPr>
        <w:t xml:space="preserve"> to recoup the monies,</w:t>
      </w:r>
      <w:r w:rsidR="00A11F6B" w:rsidRPr="005B74ED">
        <w:rPr>
          <w:rFonts w:ascii="Arial" w:hAnsi="Arial"/>
          <w:sz w:val="24"/>
        </w:rPr>
        <w:t xml:space="preserve"> </w:t>
      </w:r>
      <w:r w:rsidR="00004B11" w:rsidRPr="001C7F91">
        <w:rPr>
          <w:rFonts w:ascii="Arial" w:hAnsi="Arial"/>
          <w:sz w:val="24"/>
        </w:rPr>
        <w:t xml:space="preserve">the </w:t>
      </w:r>
      <w:r w:rsidR="00B66A4F">
        <w:rPr>
          <w:rFonts w:ascii="Arial" w:hAnsi="Arial"/>
          <w:sz w:val="24"/>
        </w:rPr>
        <w:t>Head of Service</w:t>
      </w:r>
      <w:r w:rsidR="00004B11" w:rsidRPr="001C7F91">
        <w:rPr>
          <w:rFonts w:ascii="Arial" w:hAnsi="Arial"/>
          <w:sz w:val="24"/>
        </w:rPr>
        <w:t xml:space="preserve"> will approve up to £500 and the </w:t>
      </w:r>
      <w:r w:rsidR="00641BA5" w:rsidRPr="001C7F91">
        <w:rPr>
          <w:rFonts w:ascii="Arial" w:hAnsi="Arial"/>
          <w:sz w:val="24"/>
        </w:rPr>
        <w:t xml:space="preserve">Management </w:t>
      </w:r>
      <w:r w:rsidR="00C62F5B" w:rsidRPr="001C7F91">
        <w:rPr>
          <w:rFonts w:ascii="Arial" w:hAnsi="Arial"/>
          <w:sz w:val="24"/>
        </w:rPr>
        <w:t>C</w:t>
      </w:r>
      <w:r w:rsidR="00641BA5" w:rsidRPr="001C7F91">
        <w:rPr>
          <w:rFonts w:ascii="Arial" w:hAnsi="Arial"/>
          <w:sz w:val="24"/>
        </w:rPr>
        <w:t>ommittee</w:t>
      </w:r>
      <w:r w:rsidRPr="001C7F91">
        <w:rPr>
          <w:rFonts w:ascii="Arial" w:hAnsi="Arial"/>
          <w:sz w:val="24"/>
        </w:rPr>
        <w:t xml:space="preserve"> will </w:t>
      </w:r>
      <w:r w:rsidR="00004B11" w:rsidRPr="001C7F91">
        <w:rPr>
          <w:rFonts w:ascii="Arial" w:hAnsi="Arial"/>
          <w:sz w:val="24"/>
        </w:rPr>
        <w:t>approve from £500</w:t>
      </w:r>
      <w:r w:rsidR="00004B11">
        <w:rPr>
          <w:rFonts w:ascii="Arial" w:hAnsi="Arial"/>
          <w:sz w:val="24"/>
        </w:rPr>
        <w:t xml:space="preserve"> </w:t>
      </w:r>
      <w:r w:rsidR="00A11F6B" w:rsidRPr="005B74ED">
        <w:rPr>
          <w:rFonts w:ascii="Arial" w:hAnsi="Arial"/>
          <w:sz w:val="24"/>
        </w:rPr>
        <w:t>to £1</w:t>
      </w:r>
      <w:r w:rsidR="00363AA3">
        <w:rPr>
          <w:rFonts w:ascii="Arial" w:hAnsi="Arial"/>
          <w:sz w:val="24"/>
        </w:rPr>
        <w:t>,</w:t>
      </w:r>
      <w:r w:rsidR="00A11F6B" w:rsidRPr="005B74ED">
        <w:rPr>
          <w:rFonts w:ascii="Arial" w:hAnsi="Arial"/>
          <w:sz w:val="24"/>
        </w:rPr>
        <w:t>000</w:t>
      </w:r>
      <w:r w:rsidRPr="005B74ED">
        <w:rPr>
          <w:rFonts w:ascii="Arial" w:hAnsi="Arial"/>
          <w:sz w:val="24"/>
        </w:rPr>
        <w:t>.  Approval to write off debts over £1,000 is required in writing from the CFE Finance</w:t>
      </w:r>
      <w:r w:rsidR="00A11F6B" w:rsidRPr="005B74ED">
        <w:rPr>
          <w:rFonts w:ascii="Arial" w:hAnsi="Arial"/>
          <w:sz w:val="24"/>
        </w:rPr>
        <w:t xml:space="preserve"> Manager</w:t>
      </w:r>
      <w:r w:rsidRPr="005B74ED">
        <w:rPr>
          <w:rFonts w:ascii="Arial" w:hAnsi="Arial"/>
          <w:sz w:val="24"/>
        </w:rPr>
        <w:t>.</w:t>
      </w:r>
    </w:p>
    <w:p w14:paraId="214C3F49" w14:textId="77777777" w:rsidR="008A5157" w:rsidRDefault="008A5157">
      <w:pPr>
        <w:jc w:val="both"/>
        <w:rPr>
          <w:rFonts w:ascii="Arial" w:hAnsi="Arial"/>
          <w:sz w:val="24"/>
        </w:rPr>
      </w:pPr>
    </w:p>
    <w:p w14:paraId="59B0247A" w14:textId="77777777" w:rsidR="00507E4B" w:rsidRDefault="00507E4B">
      <w:pPr>
        <w:jc w:val="both"/>
        <w:rPr>
          <w:rFonts w:ascii="Arial" w:hAnsi="Arial"/>
          <w:sz w:val="24"/>
        </w:rPr>
      </w:pPr>
    </w:p>
    <w:p w14:paraId="66E12DF8" w14:textId="77777777" w:rsidR="00507E4B" w:rsidRDefault="00507E4B">
      <w:pPr>
        <w:jc w:val="both"/>
        <w:rPr>
          <w:rFonts w:ascii="Arial" w:hAnsi="Arial"/>
          <w:sz w:val="24"/>
        </w:rPr>
      </w:pPr>
    </w:p>
    <w:p w14:paraId="03C14CBF" w14:textId="77777777" w:rsidR="00507E4B" w:rsidRDefault="00507E4B">
      <w:pPr>
        <w:jc w:val="both"/>
        <w:rPr>
          <w:rFonts w:ascii="Arial" w:hAnsi="Arial"/>
          <w:sz w:val="24"/>
        </w:rPr>
      </w:pPr>
    </w:p>
    <w:p w14:paraId="76F58930" w14:textId="77777777" w:rsidR="00507E4B" w:rsidRDefault="00507E4B">
      <w:pPr>
        <w:jc w:val="both"/>
        <w:rPr>
          <w:rFonts w:ascii="Arial" w:hAnsi="Arial"/>
          <w:sz w:val="24"/>
        </w:rPr>
      </w:pPr>
    </w:p>
    <w:p w14:paraId="3605E844" w14:textId="3B233BBC" w:rsidR="00296CE6" w:rsidRDefault="008A5157">
      <w:pPr>
        <w:jc w:val="both"/>
        <w:rPr>
          <w:rFonts w:ascii="Arial" w:hAnsi="Arial"/>
          <w:sz w:val="24"/>
        </w:rPr>
      </w:pPr>
      <w:r>
        <w:rPr>
          <w:rFonts w:ascii="Arial" w:hAnsi="Arial"/>
          <w:sz w:val="24"/>
        </w:rPr>
        <w:lastRenderedPageBreak/>
        <w:t xml:space="preserve">Since the </w:t>
      </w:r>
      <w:r w:rsidR="006E5D23">
        <w:rPr>
          <w:rFonts w:ascii="Arial" w:hAnsi="Arial"/>
          <w:sz w:val="24"/>
        </w:rPr>
        <w:t>L</w:t>
      </w:r>
      <w:r>
        <w:rPr>
          <w:rFonts w:ascii="Arial" w:hAnsi="Arial"/>
          <w:sz w:val="24"/>
        </w:rPr>
        <w:t xml:space="preserve">A does not insure for cash held on the </w:t>
      </w:r>
      <w:r w:rsidR="00641BA5">
        <w:rPr>
          <w:rFonts w:ascii="Arial" w:hAnsi="Arial"/>
          <w:sz w:val="24"/>
        </w:rPr>
        <w:t>service</w:t>
      </w:r>
      <w:r>
        <w:rPr>
          <w:rFonts w:ascii="Arial" w:hAnsi="Arial"/>
          <w:sz w:val="24"/>
        </w:rPr>
        <w:t xml:space="preserve"> premises, we have agreed a </w:t>
      </w:r>
      <w:r w:rsidR="00732240">
        <w:rPr>
          <w:rFonts w:ascii="Arial" w:hAnsi="Arial"/>
          <w:sz w:val="24"/>
        </w:rPr>
        <w:t xml:space="preserve">total </w:t>
      </w:r>
      <w:r>
        <w:rPr>
          <w:rFonts w:ascii="Arial" w:hAnsi="Arial"/>
          <w:sz w:val="24"/>
        </w:rPr>
        <w:t xml:space="preserve">level of cash to be held in </w:t>
      </w:r>
      <w:r w:rsidR="00D9683C">
        <w:rPr>
          <w:rFonts w:ascii="Arial" w:hAnsi="Arial"/>
          <w:sz w:val="24"/>
        </w:rPr>
        <w:t xml:space="preserve">the </w:t>
      </w:r>
      <w:r w:rsidR="00641BA5">
        <w:rPr>
          <w:rFonts w:ascii="Arial" w:hAnsi="Arial"/>
          <w:sz w:val="24"/>
        </w:rPr>
        <w:t>service</w:t>
      </w:r>
      <w:r>
        <w:rPr>
          <w:rFonts w:ascii="Arial" w:hAnsi="Arial"/>
          <w:sz w:val="24"/>
        </w:rPr>
        <w:t xml:space="preserve"> at any one time </w:t>
      </w:r>
      <w:r w:rsidR="00732240">
        <w:rPr>
          <w:rFonts w:ascii="Arial" w:hAnsi="Arial"/>
          <w:sz w:val="24"/>
        </w:rPr>
        <w:t xml:space="preserve">of </w:t>
      </w:r>
      <w:r w:rsidRPr="007D6569">
        <w:rPr>
          <w:rFonts w:ascii="Arial" w:hAnsi="Arial"/>
          <w:sz w:val="24"/>
        </w:rPr>
        <w:t>£</w:t>
      </w:r>
      <w:r w:rsidR="00D9683C" w:rsidRPr="007D6569">
        <w:rPr>
          <w:rFonts w:ascii="Arial" w:hAnsi="Arial"/>
          <w:sz w:val="24"/>
        </w:rPr>
        <w:t>4</w:t>
      </w:r>
      <w:r w:rsidR="00E76E13">
        <w:rPr>
          <w:rFonts w:ascii="Arial" w:hAnsi="Arial"/>
          <w:sz w:val="24"/>
        </w:rPr>
        <w:t>0</w:t>
      </w:r>
      <w:r w:rsidR="009C1FC5">
        <w:rPr>
          <w:rFonts w:ascii="Arial" w:hAnsi="Arial"/>
          <w:sz w:val="24"/>
        </w:rPr>
        <w:t>0</w:t>
      </w:r>
      <w:r w:rsidR="00D9683C" w:rsidRPr="007D6569">
        <w:rPr>
          <w:rFonts w:ascii="Arial" w:hAnsi="Arial"/>
          <w:sz w:val="24"/>
        </w:rPr>
        <w:t xml:space="preserve"> as follows:</w:t>
      </w:r>
    </w:p>
    <w:p w14:paraId="46F823AB" w14:textId="77777777" w:rsidR="00B013AB" w:rsidRDefault="00B013AB">
      <w:pPr>
        <w:jc w:val="both"/>
        <w:rPr>
          <w:rFonts w:ascii="Arial" w:hAnsi="Arial"/>
          <w:sz w:val="24"/>
        </w:rPr>
      </w:pPr>
    </w:p>
    <w:p w14:paraId="693D888F" w14:textId="3EC01BD8" w:rsidR="00296CE6" w:rsidRDefault="00296CE6">
      <w:pPr>
        <w:jc w:val="both"/>
        <w:rPr>
          <w:rFonts w:ascii="Arial" w:hAnsi="Arial"/>
          <w:sz w:val="24"/>
        </w:rPr>
      </w:pPr>
      <w:r>
        <w:rPr>
          <w:rFonts w:ascii="Arial" w:hAnsi="Arial"/>
          <w:sz w:val="24"/>
        </w:rPr>
        <w:t>The Northcourt Centre - £</w:t>
      </w:r>
      <w:r w:rsidR="00B155C6">
        <w:rPr>
          <w:rFonts w:ascii="Arial" w:hAnsi="Arial"/>
          <w:sz w:val="24"/>
        </w:rPr>
        <w:t>100</w:t>
      </w:r>
    </w:p>
    <w:p w14:paraId="50A04EAE" w14:textId="12BE647C" w:rsidR="00296CE6" w:rsidRDefault="00296CE6">
      <w:pPr>
        <w:jc w:val="both"/>
        <w:rPr>
          <w:rFonts w:ascii="Arial" w:hAnsi="Arial"/>
          <w:sz w:val="24"/>
        </w:rPr>
      </w:pPr>
      <w:r>
        <w:rPr>
          <w:rFonts w:ascii="Arial" w:hAnsi="Arial"/>
          <w:sz w:val="24"/>
        </w:rPr>
        <w:t>The Westcourt Centre - £</w:t>
      </w:r>
      <w:r w:rsidR="000B0576">
        <w:rPr>
          <w:rFonts w:ascii="Arial" w:hAnsi="Arial"/>
          <w:sz w:val="24"/>
        </w:rPr>
        <w:t>3</w:t>
      </w:r>
      <w:r>
        <w:rPr>
          <w:rFonts w:ascii="Arial" w:hAnsi="Arial"/>
          <w:sz w:val="24"/>
        </w:rPr>
        <w:t>00</w:t>
      </w:r>
    </w:p>
    <w:p w14:paraId="5B193BF1" w14:textId="77777777" w:rsidR="00296CE6" w:rsidRDefault="00296CE6">
      <w:pPr>
        <w:jc w:val="both"/>
        <w:rPr>
          <w:rFonts w:ascii="Arial" w:hAnsi="Arial"/>
          <w:sz w:val="24"/>
        </w:rPr>
      </w:pPr>
    </w:p>
    <w:p w14:paraId="0524A8DE" w14:textId="195B3552" w:rsidR="008A5157" w:rsidRPr="007D6569" w:rsidRDefault="009C1FC5">
      <w:pPr>
        <w:jc w:val="both"/>
        <w:rPr>
          <w:rFonts w:ascii="Arial" w:hAnsi="Arial"/>
          <w:sz w:val="24"/>
        </w:rPr>
      </w:pPr>
      <w:r w:rsidRPr="007D6569">
        <w:rPr>
          <w:rFonts w:ascii="Arial" w:hAnsi="Arial"/>
          <w:sz w:val="24"/>
        </w:rPr>
        <w:t>Cash</w:t>
      </w:r>
      <w:r w:rsidR="008A5157" w:rsidRPr="007D6569">
        <w:rPr>
          <w:rFonts w:ascii="Arial" w:hAnsi="Arial"/>
          <w:sz w:val="24"/>
        </w:rPr>
        <w:t xml:space="preserve"> will be receipted, recorded and banked promptly at all times.</w:t>
      </w:r>
    </w:p>
    <w:p w14:paraId="6DD3D1A7" w14:textId="77777777" w:rsidR="00296CE6" w:rsidRDefault="00296CE6" w:rsidP="00296CE6">
      <w:pPr>
        <w:jc w:val="both"/>
        <w:rPr>
          <w:rFonts w:ascii="Arial" w:hAnsi="Arial"/>
          <w:b/>
          <w:sz w:val="24"/>
        </w:rPr>
      </w:pPr>
    </w:p>
    <w:p w14:paraId="6A6EFBDA" w14:textId="0E97E696" w:rsidR="008A5157" w:rsidRPr="00296CE6" w:rsidRDefault="008A5157" w:rsidP="00296CE6">
      <w:pPr>
        <w:pStyle w:val="ListParagraph"/>
        <w:numPr>
          <w:ilvl w:val="1"/>
          <w:numId w:val="15"/>
        </w:numPr>
        <w:jc w:val="both"/>
        <w:rPr>
          <w:rFonts w:ascii="Arial" w:hAnsi="Arial"/>
          <w:b/>
          <w:sz w:val="24"/>
        </w:rPr>
      </w:pPr>
      <w:r w:rsidRPr="00296CE6">
        <w:rPr>
          <w:rFonts w:ascii="Arial" w:hAnsi="Arial"/>
          <w:b/>
          <w:sz w:val="24"/>
        </w:rPr>
        <w:t xml:space="preserve">The </w:t>
      </w:r>
      <w:r w:rsidR="00641BA5" w:rsidRPr="00296CE6">
        <w:rPr>
          <w:rFonts w:ascii="Arial" w:hAnsi="Arial"/>
          <w:b/>
          <w:sz w:val="24"/>
        </w:rPr>
        <w:t>Service</w:t>
      </w:r>
      <w:r w:rsidRPr="00296CE6">
        <w:rPr>
          <w:rFonts w:ascii="Arial" w:hAnsi="Arial"/>
          <w:b/>
          <w:sz w:val="24"/>
        </w:rPr>
        <w:t xml:space="preserve"> Bank Account</w:t>
      </w:r>
    </w:p>
    <w:p w14:paraId="3EC0C4AB" w14:textId="77777777" w:rsidR="008A5157" w:rsidRDefault="008A5157">
      <w:pPr>
        <w:jc w:val="both"/>
        <w:rPr>
          <w:rFonts w:ascii="Arial" w:hAnsi="Arial"/>
          <w:sz w:val="24"/>
        </w:rPr>
      </w:pPr>
    </w:p>
    <w:p w14:paraId="0445B23C" w14:textId="77777777" w:rsidR="008A5157" w:rsidRDefault="00641BA5">
      <w:pPr>
        <w:jc w:val="both"/>
        <w:rPr>
          <w:rFonts w:ascii="Arial" w:hAnsi="Arial"/>
          <w:sz w:val="24"/>
        </w:rPr>
      </w:pPr>
      <w:r>
        <w:rPr>
          <w:rFonts w:ascii="Arial" w:hAnsi="Arial"/>
          <w:sz w:val="24"/>
        </w:rPr>
        <w:t>NWKAPS</w:t>
      </w:r>
      <w:r w:rsidR="008A5157">
        <w:rPr>
          <w:rFonts w:ascii="Arial" w:hAnsi="Arial"/>
          <w:sz w:val="24"/>
        </w:rPr>
        <w:t xml:space="preserve"> operates its </w:t>
      </w:r>
      <w:r>
        <w:rPr>
          <w:rFonts w:ascii="Arial" w:hAnsi="Arial"/>
          <w:sz w:val="24"/>
        </w:rPr>
        <w:t>service</w:t>
      </w:r>
      <w:r w:rsidR="008A5157">
        <w:rPr>
          <w:rFonts w:ascii="Arial" w:hAnsi="Arial"/>
          <w:sz w:val="24"/>
        </w:rPr>
        <w:t xml:space="preserve"> bank account(s) in accordance with the regulations in the </w:t>
      </w:r>
      <w:r w:rsidR="00750DE2">
        <w:rPr>
          <w:rFonts w:ascii="Arial" w:hAnsi="Arial"/>
          <w:sz w:val="24"/>
        </w:rPr>
        <w:t>L</w:t>
      </w:r>
      <w:r w:rsidR="008A5157">
        <w:rPr>
          <w:rFonts w:ascii="Arial" w:hAnsi="Arial"/>
          <w:sz w:val="24"/>
        </w:rPr>
        <w:t xml:space="preserve">A’s Scheme </w:t>
      </w:r>
      <w:r w:rsidR="00943EAF">
        <w:rPr>
          <w:rFonts w:ascii="Arial" w:hAnsi="Arial"/>
          <w:sz w:val="24"/>
        </w:rPr>
        <w:t xml:space="preserve">for </w:t>
      </w:r>
      <w:r w:rsidR="00750DE2">
        <w:rPr>
          <w:rFonts w:ascii="Arial" w:hAnsi="Arial"/>
          <w:sz w:val="24"/>
        </w:rPr>
        <w:t xml:space="preserve">Financing </w:t>
      </w:r>
      <w:r>
        <w:rPr>
          <w:rFonts w:ascii="Arial" w:hAnsi="Arial"/>
          <w:sz w:val="24"/>
        </w:rPr>
        <w:t>Service</w:t>
      </w:r>
      <w:r w:rsidR="00943EAF">
        <w:rPr>
          <w:rFonts w:ascii="Arial" w:hAnsi="Arial"/>
          <w:sz w:val="24"/>
        </w:rPr>
        <w:t xml:space="preserve">s </w:t>
      </w:r>
      <w:r w:rsidR="008A5157">
        <w:rPr>
          <w:rFonts w:ascii="Arial" w:hAnsi="Arial"/>
          <w:sz w:val="24"/>
        </w:rPr>
        <w:t xml:space="preserve">and the guidance in the Budget </w:t>
      </w:r>
      <w:r w:rsidR="00750DE2">
        <w:rPr>
          <w:rFonts w:ascii="Arial" w:hAnsi="Arial"/>
          <w:sz w:val="24"/>
        </w:rPr>
        <w:t>Book</w:t>
      </w:r>
      <w:r w:rsidR="008A5157">
        <w:rPr>
          <w:rFonts w:ascii="Arial" w:hAnsi="Arial"/>
          <w:sz w:val="24"/>
        </w:rPr>
        <w:t>.</w:t>
      </w:r>
      <w:r w:rsidR="008A5157">
        <w:rPr>
          <w:rFonts w:ascii="Arial" w:hAnsi="Arial"/>
          <w:i/>
          <w:sz w:val="24"/>
        </w:rPr>
        <w:t xml:space="preserve">  </w:t>
      </w:r>
      <w:r w:rsidR="008A5157">
        <w:rPr>
          <w:rFonts w:ascii="Arial" w:hAnsi="Arial"/>
          <w:sz w:val="24"/>
        </w:rPr>
        <w:t xml:space="preserve">The </w:t>
      </w:r>
      <w:r>
        <w:rPr>
          <w:rFonts w:ascii="Arial" w:hAnsi="Arial"/>
          <w:sz w:val="24"/>
        </w:rPr>
        <w:t>service</w:t>
      </w:r>
      <w:r w:rsidR="008A5157">
        <w:rPr>
          <w:rFonts w:ascii="Arial" w:hAnsi="Arial"/>
          <w:sz w:val="24"/>
        </w:rPr>
        <w:t xml:space="preserve"> operates only one current account for the administration of KCC official funds.</w:t>
      </w:r>
    </w:p>
    <w:p w14:paraId="00D360AC" w14:textId="77777777" w:rsidR="008A5157" w:rsidRDefault="008A5157">
      <w:pPr>
        <w:jc w:val="both"/>
        <w:rPr>
          <w:rFonts w:ascii="Arial" w:hAnsi="Arial"/>
          <w:sz w:val="24"/>
        </w:rPr>
      </w:pPr>
    </w:p>
    <w:p w14:paraId="483054CA" w14:textId="77777777" w:rsidR="008A5157" w:rsidRDefault="008A5157">
      <w:pPr>
        <w:jc w:val="both"/>
        <w:rPr>
          <w:rFonts w:ascii="Arial" w:hAnsi="Arial"/>
          <w:sz w:val="24"/>
        </w:rPr>
      </w:pPr>
      <w:r>
        <w:rPr>
          <w:rFonts w:ascii="Arial" w:hAnsi="Arial"/>
          <w:sz w:val="24"/>
        </w:rPr>
        <w:t xml:space="preserve">Bank account signatories are updated immediately there is a change in staffing and details are copied to the </w:t>
      </w:r>
      <w:r w:rsidR="00C62F5B">
        <w:rPr>
          <w:rFonts w:ascii="Arial" w:hAnsi="Arial"/>
          <w:sz w:val="24"/>
        </w:rPr>
        <w:t xml:space="preserve">LA </w:t>
      </w:r>
      <w:r w:rsidR="00AA574E">
        <w:rPr>
          <w:rFonts w:ascii="Arial" w:hAnsi="Arial"/>
          <w:sz w:val="24"/>
        </w:rPr>
        <w:t>Financial Services</w:t>
      </w:r>
      <w:r w:rsidR="00C62F5B">
        <w:rPr>
          <w:rFonts w:ascii="Arial" w:hAnsi="Arial"/>
          <w:sz w:val="24"/>
        </w:rPr>
        <w:t xml:space="preserve"> team</w:t>
      </w:r>
      <w:r>
        <w:rPr>
          <w:rFonts w:ascii="Arial" w:hAnsi="Arial"/>
          <w:sz w:val="24"/>
        </w:rPr>
        <w:t>, as a matter of course.</w:t>
      </w:r>
    </w:p>
    <w:p w14:paraId="0131ACF8" w14:textId="77777777" w:rsidR="008A5157" w:rsidRDefault="008A5157">
      <w:pPr>
        <w:jc w:val="both"/>
        <w:rPr>
          <w:rFonts w:ascii="Arial" w:hAnsi="Arial"/>
          <w:sz w:val="24"/>
        </w:rPr>
      </w:pPr>
    </w:p>
    <w:p w14:paraId="69C54E07" w14:textId="5A18E8B3" w:rsidR="008A5157" w:rsidRDefault="008A5157">
      <w:pPr>
        <w:jc w:val="both"/>
        <w:rPr>
          <w:rFonts w:ascii="Arial" w:hAnsi="Arial"/>
          <w:sz w:val="24"/>
        </w:rPr>
      </w:pPr>
      <w:r>
        <w:rPr>
          <w:rFonts w:ascii="Arial" w:hAnsi="Arial"/>
          <w:sz w:val="24"/>
        </w:rPr>
        <w:t xml:space="preserve">Bank statements at </w:t>
      </w:r>
      <w:r w:rsidR="00641BA5">
        <w:rPr>
          <w:rFonts w:ascii="Arial" w:hAnsi="Arial"/>
          <w:sz w:val="24"/>
        </w:rPr>
        <w:t>NWKAPS</w:t>
      </w:r>
      <w:r>
        <w:rPr>
          <w:rFonts w:ascii="Arial" w:hAnsi="Arial"/>
          <w:sz w:val="24"/>
        </w:rPr>
        <w:t xml:space="preserve"> are received on a </w:t>
      </w:r>
      <w:r w:rsidR="00296CE6">
        <w:rPr>
          <w:rFonts w:ascii="Arial" w:hAnsi="Arial"/>
          <w:sz w:val="24"/>
        </w:rPr>
        <w:t xml:space="preserve">monthly </w:t>
      </w:r>
      <w:r>
        <w:rPr>
          <w:rFonts w:ascii="Arial" w:hAnsi="Arial"/>
          <w:sz w:val="24"/>
        </w:rPr>
        <w:t xml:space="preserve">basis and reconciled to the </w:t>
      </w:r>
      <w:r w:rsidR="00641BA5">
        <w:rPr>
          <w:rFonts w:ascii="Arial" w:hAnsi="Arial"/>
          <w:sz w:val="24"/>
        </w:rPr>
        <w:t>service</w:t>
      </w:r>
      <w:r>
        <w:rPr>
          <w:rFonts w:ascii="Arial" w:hAnsi="Arial"/>
          <w:sz w:val="24"/>
        </w:rPr>
        <w:t>’s local system</w:t>
      </w:r>
      <w:r w:rsidR="009C1FC5">
        <w:rPr>
          <w:rFonts w:ascii="Arial" w:hAnsi="Arial"/>
          <w:sz w:val="24"/>
        </w:rPr>
        <w:t xml:space="preserve"> as soon as possible</w:t>
      </w:r>
      <w:r>
        <w:rPr>
          <w:rFonts w:ascii="Arial" w:hAnsi="Arial"/>
          <w:sz w:val="24"/>
        </w:rPr>
        <w:t xml:space="preserve">.  The </w:t>
      </w:r>
      <w:r w:rsidR="00B66A4F">
        <w:rPr>
          <w:rFonts w:ascii="Arial" w:hAnsi="Arial"/>
          <w:sz w:val="24"/>
        </w:rPr>
        <w:t>Head of Service</w:t>
      </w:r>
      <w:r>
        <w:rPr>
          <w:rFonts w:ascii="Arial" w:hAnsi="Arial"/>
          <w:sz w:val="24"/>
        </w:rPr>
        <w:t xml:space="preserve"> or designated </w:t>
      </w:r>
      <w:r w:rsidRPr="00A97932">
        <w:rPr>
          <w:rFonts w:ascii="Arial" w:hAnsi="Arial"/>
          <w:sz w:val="24"/>
        </w:rPr>
        <w:t xml:space="preserve">deputy </w:t>
      </w:r>
      <w:r>
        <w:rPr>
          <w:rFonts w:ascii="Arial" w:hAnsi="Arial"/>
          <w:sz w:val="24"/>
        </w:rPr>
        <w:t>signs and dates the bank statement when the reconciliation has been checked.</w:t>
      </w:r>
    </w:p>
    <w:p w14:paraId="514F5BA1" w14:textId="77777777" w:rsidR="008A5157" w:rsidRDefault="008A5157">
      <w:pPr>
        <w:jc w:val="both"/>
        <w:rPr>
          <w:rFonts w:ascii="Arial" w:hAnsi="Arial"/>
          <w:sz w:val="24"/>
        </w:rPr>
      </w:pPr>
    </w:p>
    <w:p w14:paraId="6C7B02CE" w14:textId="77777777" w:rsidR="008A5157" w:rsidRDefault="008A5157">
      <w:pPr>
        <w:numPr>
          <w:ilvl w:val="1"/>
          <w:numId w:val="15"/>
        </w:numPr>
        <w:jc w:val="both"/>
        <w:rPr>
          <w:rFonts w:ascii="Arial" w:hAnsi="Arial"/>
          <w:b/>
          <w:sz w:val="24"/>
        </w:rPr>
      </w:pPr>
      <w:r>
        <w:rPr>
          <w:rFonts w:ascii="Arial" w:hAnsi="Arial"/>
          <w:b/>
          <w:sz w:val="24"/>
        </w:rPr>
        <w:t>Petty Cash</w:t>
      </w:r>
    </w:p>
    <w:p w14:paraId="46279870" w14:textId="77777777" w:rsidR="008A5157" w:rsidRDefault="008A5157">
      <w:pPr>
        <w:jc w:val="both"/>
        <w:rPr>
          <w:rFonts w:ascii="Arial" w:hAnsi="Arial"/>
          <w:b/>
          <w:sz w:val="24"/>
        </w:rPr>
      </w:pPr>
    </w:p>
    <w:p w14:paraId="472FDFA5" w14:textId="028200CC" w:rsidR="006A14BF" w:rsidRDefault="008A5157" w:rsidP="009C1CF1">
      <w:pPr>
        <w:pStyle w:val="BodyText2"/>
        <w:ind w:left="0"/>
        <w:rPr>
          <w:sz w:val="24"/>
        </w:rPr>
      </w:pPr>
      <w:r w:rsidRPr="009C1CF1">
        <w:rPr>
          <w:sz w:val="24"/>
        </w:rPr>
        <w:t>Petty Cash is held securely at all times and the limit for petty cash is</w:t>
      </w:r>
      <w:r w:rsidR="009C1CF1" w:rsidRPr="009C1CF1">
        <w:rPr>
          <w:color w:val="3366FF"/>
          <w:sz w:val="24"/>
        </w:rPr>
        <w:t xml:space="preserve"> </w:t>
      </w:r>
      <w:r w:rsidR="009C1CF1" w:rsidRPr="007D6569">
        <w:rPr>
          <w:sz w:val="24"/>
        </w:rPr>
        <w:t>£</w:t>
      </w:r>
      <w:r w:rsidR="001431B8">
        <w:rPr>
          <w:sz w:val="24"/>
        </w:rPr>
        <w:t>25</w:t>
      </w:r>
      <w:r w:rsidR="009C1FC5">
        <w:rPr>
          <w:sz w:val="24"/>
        </w:rPr>
        <w:t>0</w:t>
      </w:r>
      <w:r w:rsidR="009C1CF1" w:rsidRPr="007D6569">
        <w:rPr>
          <w:sz w:val="24"/>
        </w:rPr>
        <w:t xml:space="preserve"> as follows:  </w:t>
      </w:r>
    </w:p>
    <w:p w14:paraId="67198CA7" w14:textId="77777777" w:rsidR="003D5C8D" w:rsidRDefault="003D5C8D" w:rsidP="009C1CF1">
      <w:pPr>
        <w:pStyle w:val="BodyText2"/>
        <w:ind w:left="0"/>
        <w:rPr>
          <w:sz w:val="24"/>
        </w:rPr>
      </w:pPr>
    </w:p>
    <w:p w14:paraId="402F2DFC" w14:textId="7D6F765E" w:rsidR="00F95075" w:rsidRDefault="003D5C8D" w:rsidP="009C1CF1">
      <w:pPr>
        <w:pStyle w:val="BodyText2"/>
        <w:ind w:left="0"/>
        <w:rPr>
          <w:sz w:val="24"/>
        </w:rPr>
      </w:pPr>
      <w:r>
        <w:rPr>
          <w:sz w:val="24"/>
        </w:rPr>
        <w:t xml:space="preserve">The Westcourt </w:t>
      </w:r>
      <w:r w:rsidR="009C1CF1" w:rsidRPr="007D6569">
        <w:rPr>
          <w:sz w:val="24"/>
        </w:rPr>
        <w:t>Centre</w:t>
      </w:r>
      <w:r>
        <w:rPr>
          <w:sz w:val="24"/>
        </w:rPr>
        <w:t xml:space="preserve"> -</w:t>
      </w:r>
      <w:r w:rsidR="009C1CF1" w:rsidRPr="007D6569">
        <w:rPr>
          <w:sz w:val="24"/>
        </w:rPr>
        <w:t xml:space="preserve"> £</w:t>
      </w:r>
      <w:r w:rsidR="00E76E13">
        <w:rPr>
          <w:sz w:val="24"/>
        </w:rPr>
        <w:t>2</w:t>
      </w:r>
      <w:r w:rsidR="009C1CF1" w:rsidRPr="007D6569">
        <w:rPr>
          <w:sz w:val="24"/>
        </w:rPr>
        <w:t>00</w:t>
      </w:r>
    </w:p>
    <w:p w14:paraId="14983909" w14:textId="04D0C001" w:rsidR="00192DB2" w:rsidRDefault="00F95075" w:rsidP="009C1CF1">
      <w:pPr>
        <w:pStyle w:val="BodyText2"/>
        <w:ind w:left="0"/>
        <w:rPr>
          <w:sz w:val="24"/>
        </w:rPr>
      </w:pPr>
      <w:r>
        <w:rPr>
          <w:sz w:val="24"/>
        </w:rPr>
        <w:t xml:space="preserve">The </w:t>
      </w:r>
      <w:r w:rsidR="009C1CF1" w:rsidRPr="007D6569">
        <w:rPr>
          <w:sz w:val="24"/>
        </w:rPr>
        <w:t xml:space="preserve">Northcourt </w:t>
      </w:r>
      <w:r>
        <w:rPr>
          <w:sz w:val="24"/>
        </w:rPr>
        <w:t xml:space="preserve">Centre - </w:t>
      </w:r>
      <w:r w:rsidR="009C1CF1" w:rsidRPr="007D6569">
        <w:rPr>
          <w:sz w:val="24"/>
        </w:rPr>
        <w:t>£5</w:t>
      </w:r>
      <w:r w:rsidR="00E76E13">
        <w:rPr>
          <w:sz w:val="24"/>
        </w:rPr>
        <w:t>0</w:t>
      </w:r>
    </w:p>
    <w:p w14:paraId="54362346" w14:textId="77777777" w:rsidR="001431B8" w:rsidRDefault="001431B8" w:rsidP="009C1CF1">
      <w:pPr>
        <w:pStyle w:val="BodyText2"/>
        <w:ind w:left="0"/>
        <w:rPr>
          <w:sz w:val="24"/>
        </w:rPr>
      </w:pPr>
    </w:p>
    <w:p w14:paraId="780FE769" w14:textId="27A86E5A" w:rsidR="008A5157" w:rsidRDefault="009C1CF1" w:rsidP="009C1CF1">
      <w:pPr>
        <w:pStyle w:val="BodyText2"/>
        <w:ind w:left="0"/>
        <w:rPr>
          <w:sz w:val="24"/>
        </w:rPr>
      </w:pPr>
      <w:r>
        <w:rPr>
          <w:sz w:val="24"/>
        </w:rPr>
        <w:t>At</w:t>
      </w:r>
      <w:r w:rsidR="008A5157">
        <w:rPr>
          <w:sz w:val="24"/>
        </w:rPr>
        <w:t xml:space="preserve"> </w:t>
      </w:r>
      <w:r w:rsidR="00641BA5">
        <w:rPr>
          <w:sz w:val="24"/>
        </w:rPr>
        <w:t>NWKAPS</w:t>
      </w:r>
      <w:r w:rsidR="008A5157">
        <w:rPr>
          <w:sz w:val="24"/>
        </w:rPr>
        <w:t xml:space="preserve">, petty cash transactions are kept to a minimum and the maximum value of any one transaction is </w:t>
      </w:r>
      <w:r w:rsidR="008A5157" w:rsidRPr="00A97932">
        <w:rPr>
          <w:sz w:val="24"/>
        </w:rPr>
        <w:t>£</w:t>
      </w:r>
      <w:r w:rsidR="00BF6677" w:rsidRPr="00ED1D3F">
        <w:rPr>
          <w:sz w:val="24"/>
        </w:rPr>
        <w:t>30</w:t>
      </w:r>
      <w:r>
        <w:rPr>
          <w:sz w:val="24"/>
        </w:rPr>
        <w:t>.</w:t>
      </w:r>
      <w:r w:rsidR="008A5157">
        <w:rPr>
          <w:sz w:val="24"/>
        </w:rPr>
        <w:t xml:space="preserve">  All staff obtain proper VAT receipts for petty cash purchases, wherever possible, as this demonstrates value for money in respect of the </w:t>
      </w:r>
      <w:r w:rsidR="00641BA5">
        <w:rPr>
          <w:sz w:val="24"/>
        </w:rPr>
        <w:t>service</w:t>
      </w:r>
      <w:r w:rsidR="008A5157">
        <w:rPr>
          <w:sz w:val="24"/>
        </w:rPr>
        <w:t xml:space="preserve"> budget and satisfies legislative requirements. </w:t>
      </w:r>
    </w:p>
    <w:p w14:paraId="152DA879" w14:textId="77777777" w:rsidR="00A11F6B" w:rsidRDefault="00A11F6B">
      <w:pPr>
        <w:pStyle w:val="BodyText2"/>
        <w:ind w:left="0"/>
        <w:rPr>
          <w:sz w:val="24"/>
        </w:rPr>
      </w:pPr>
    </w:p>
    <w:p w14:paraId="13A4F138" w14:textId="77777777" w:rsidR="00A11F6B" w:rsidRPr="00943EAF" w:rsidRDefault="00A11F6B" w:rsidP="00A11F6B">
      <w:pPr>
        <w:pStyle w:val="BodyText2"/>
        <w:numPr>
          <w:ilvl w:val="1"/>
          <w:numId w:val="15"/>
        </w:numPr>
        <w:rPr>
          <w:b/>
          <w:sz w:val="24"/>
        </w:rPr>
      </w:pPr>
      <w:r w:rsidRPr="00943EAF">
        <w:rPr>
          <w:b/>
          <w:sz w:val="24"/>
        </w:rPr>
        <w:t>Purchase Cards</w:t>
      </w:r>
    </w:p>
    <w:p w14:paraId="39C69ADB" w14:textId="77777777" w:rsidR="00A11F6B" w:rsidRPr="00943EAF" w:rsidRDefault="00A11F6B" w:rsidP="00A11F6B">
      <w:pPr>
        <w:pStyle w:val="BodyText2"/>
        <w:ind w:left="0"/>
        <w:rPr>
          <w:b/>
          <w:sz w:val="24"/>
        </w:rPr>
      </w:pPr>
    </w:p>
    <w:p w14:paraId="132F8F2A" w14:textId="77777777" w:rsidR="00C62F5B" w:rsidRDefault="00641BA5" w:rsidP="00A11F6B">
      <w:pPr>
        <w:rPr>
          <w:rFonts w:ascii="Arial" w:hAnsi="Arial" w:cs="Arial"/>
          <w:sz w:val="24"/>
          <w:szCs w:val="24"/>
        </w:rPr>
      </w:pPr>
      <w:r>
        <w:rPr>
          <w:rFonts w:ascii="Arial" w:hAnsi="Arial" w:cs="Arial"/>
          <w:sz w:val="24"/>
          <w:szCs w:val="24"/>
        </w:rPr>
        <w:t>NWKAPS</w:t>
      </w:r>
      <w:r w:rsidR="00A11F6B" w:rsidRPr="00943EAF">
        <w:rPr>
          <w:rFonts w:ascii="Arial" w:hAnsi="Arial" w:cs="Arial"/>
          <w:sz w:val="24"/>
          <w:szCs w:val="24"/>
        </w:rPr>
        <w:t xml:space="preserve"> operates</w:t>
      </w:r>
      <w:r w:rsidR="00C62F5B">
        <w:rPr>
          <w:rFonts w:ascii="Arial" w:hAnsi="Arial" w:cs="Arial"/>
          <w:sz w:val="24"/>
          <w:szCs w:val="24"/>
        </w:rPr>
        <w:t xml:space="preserve"> </w:t>
      </w:r>
      <w:r w:rsidR="00A11F6B" w:rsidRPr="00125DF3">
        <w:rPr>
          <w:rFonts w:ascii="Arial" w:hAnsi="Arial" w:cs="Arial"/>
          <w:sz w:val="24"/>
          <w:szCs w:val="24"/>
        </w:rPr>
        <w:t>approved Purchase Card</w:t>
      </w:r>
      <w:r w:rsidR="0019523B" w:rsidRPr="00125DF3">
        <w:rPr>
          <w:rFonts w:ascii="Arial" w:hAnsi="Arial" w:cs="Arial"/>
          <w:sz w:val="24"/>
          <w:szCs w:val="24"/>
        </w:rPr>
        <w:t>s</w:t>
      </w:r>
      <w:r w:rsidR="00C62F5B">
        <w:rPr>
          <w:rFonts w:ascii="Arial" w:hAnsi="Arial" w:cs="Arial"/>
          <w:sz w:val="24"/>
          <w:szCs w:val="24"/>
        </w:rPr>
        <w:t xml:space="preserve"> in each establishment</w:t>
      </w:r>
      <w:r w:rsidR="00A11F6B" w:rsidRPr="00943EAF">
        <w:rPr>
          <w:rFonts w:ascii="Arial" w:hAnsi="Arial" w:cs="Arial"/>
          <w:sz w:val="24"/>
          <w:szCs w:val="24"/>
        </w:rPr>
        <w:t xml:space="preserve"> in accordance with the guidance in the </w:t>
      </w:r>
      <w:r w:rsidR="00750DE2">
        <w:rPr>
          <w:rFonts w:ascii="Arial" w:hAnsi="Arial" w:cs="Arial"/>
          <w:sz w:val="24"/>
          <w:szCs w:val="24"/>
        </w:rPr>
        <w:t>L</w:t>
      </w:r>
      <w:r w:rsidR="00A11F6B" w:rsidRPr="00943EAF">
        <w:rPr>
          <w:rFonts w:ascii="Arial" w:hAnsi="Arial" w:cs="Arial"/>
          <w:sz w:val="24"/>
          <w:szCs w:val="24"/>
        </w:rPr>
        <w:t xml:space="preserve">A’s Budget </w:t>
      </w:r>
      <w:r w:rsidR="00750DE2">
        <w:rPr>
          <w:rFonts w:ascii="Arial" w:hAnsi="Arial" w:cs="Arial"/>
          <w:sz w:val="24"/>
          <w:szCs w:val="24"/>
        </w:rPr>
        <w:t>Book</w:t>
      </w:r>
      <w:r w:rsidR="001F06DC" w:rsidRPr="00943EAF">
        <w:rPr>
          <w:rFonts w:ascii="Arial" w:hAnsi="Arial" w:cs="Arial"/>
          <w:sz w:val="24"/>
          <w:szCs w:val="24"/>
        </w:rPr>
        <w:t>.</w:t>
      </w:r>
      <w:r w:rsidR="00A11F6B" w:rsidRPr="00943EAF">
        <w:rPr>
          <w:rFonts w:ascii="Arial" w:hAnsi="Arial" w:cs="Arial"/>
          <w:sz w:val="24"/>
          <w:szCs w:val="24"/>
        </w:rPr>
        <w:t xml:space="preserve">  </w:t>
      </w:r>
      <w:r w:rsidR="009C1FC5">
        <w:rPr>
          <w:rFonts w:ascii="Arial" w:hAnsi="Arial" w:cs="Arial"/>
          <w:sz w:val="24"/>
          <w:szCs w:val="24"/>
        </w:rPr>
        <w:t>M</w:t>
      </w:r>
      <w:r w:rsidR="001C7EEF" w:rsidRPr="007D6569">
        <w:rPr>
          <w:rFonts w:ascii="Arial" w:hAnsi="Arial" w:cs="Arial"/>
          <w:sz w:val="24"/>
          <w:szCs w:val="24"/>
        </w:rPr>
        <w:t>onthly limits</w:t>
      </w:r>
      <w:r w:rsidR="00C62F5B" w:rsidRPr="00C62F5B" w:rsidDel="00C62F5B">
        <w:rPr>
          <w:rFonts w:ascii="Arial" w:hAnsi="Arial" w:cs="Arial"/>
          <w:sz w:val="24"/>
          <w:szCs w:val="24"/>
        </w:rPr>
        <w:t xml:space="preserve"> </w:t>
      </w:r>
      <w:r w:rsidR="001F06DC" w:rsidRPr="00C62F5B">
        <w:rPr>
          <w:rFonts w:ascii="Arial" w:hAnsi="Arial" w:cs="Arial"/>
          <w:sz w:val="24"/>
          <w:szCs w:val="24"/>
        </w:rPr>
        <w:t>are</w:t>
      </w:r>
      <w:r w:rsidR="00C62F5B">
        <w:rPr>
          <w:rFonts w:ascii="Arial" w:hAnsi="Arial" w:cs="Arial"/>
          <w:sz w:val="24"/>
          <w:szCs w:val="24"/>
        </w:rPr>
        <w:t>:</w:t>
      </w:r>
    </w:p>
    <w:p w14:paraId="2293FC4D" w14:textId="77777777" w:rsidR="001C7EEF" w:rsidRDefault="001C7EEF" w:rsidP="00A11F6B">
      <w:pPr>
        <w:rPr>
          <w:rFonts w:ascii="Arial" w:hAnsi="Arial" w:cs="Arial"/>
          <w:sz w:val="24"/>
          <w:szCs w:val="24"/>
        </w:rPr>
      </w:pPr>
    </w:p>
    <w:p w14:paraId="4E6DA3B1" w14:textId="07FE1A74" w:rsidR="00551B3A" w:rsidRDefault="00D077C8" w:rsidP="00A11F6B">
      <w:pPr>
        <w:rPr>
          <w:rFonts w:ascii="Arial" w:hAnsi="Arial" w:cs="Arial"/>
          <w:sz w:val="24"/>
          <w:szCs w:val="24"/>
        </w:rPr>
      </w:pPr>
      <w:r>
        <w:rPr>
          <w:rFonts w:ascii="Arial" w:hAnsi="Arial" w:cs="Arial"/>
          <w:sz w:val="24"/>
          <w:szCs w:val="24"/>
        </w:rPr>
        <w:t>Sharon Cox</w:t>
      </w:r>
      <w:r w:rsidR="006A6DB0">
        <w:rPr>
          <w:rFonts w:ascii="Arial" w:hAnsi="Arial" w:cs="Arial"/>
          <w:sz w:val="24"/>
          <w:szCs w:val="24"/>
        </w:rPr>
        <w:t>,</w:t>
      </w:r>
      <w:r>
        <w:rPr>
          <w:rFonts w:ascii="Arial" w:hAnsi="Arial" w:cs="Arial"/>
          <w:sz w:val="24"/>
          <w:szCs w:val="24"/>
        </w:rPr>
        <w:t xml:space="preserve"> Premises Staff - </w:t>
      </w:r>
      <w:r w:rsidRPr="00125DF3">
        <w:rPr>
          <w:rFonts w:ascii="Arial" w:hAnsi="Arial" w:cs="Arial"/>
          <w:sz w:val="24"/>
          <w:szCs w:val="24"/>
        </w:rPr>
        <w:t>£</w:t>
      </w:r>
      <w:r w:rsidR="0085064C">
        <w:rPr>
          <w:rFonts w:ascii="Arial" w:hAnsi="Arial" w:cs="Arial"/>
          <w:sz w:val="24"/>
          <w:szCs w:val="24"/>
        </w:rPr>
        <w:t>50</w:t>
      </w:r>
      <w:r w:rsidRPr="00125DF3">
        <w:rPr>
          <w:rFonts w:ascii="Arial" w:hAnsi="Arial" w:cs="Arial"/>
          <w:sz w:val="24"/>
          <w:szCs w:val="24"/>
        </w:rPr>
        <w:t>0</w:t>
      </w:r>
    </w:p>
    <w:p w14:paraId="2242D8BC" w14:textId="4B885BFE" w:rsidR="00C62F5B" w:rsidRPr="00125DF3" w:rsidRDefault="009C1FC5" w:rsidP="00A11F6B">
      <w:pPr>
        <w:rPr>
          <w:rFonts w:ascii="Arial" w:hAnsi="Arial" w:cs="Arial"/>
          <w:sz w:val="24"/>
          <w:szCs w:val="24"/>
        </w:rPr>
      </w:pPr>
      <w:r>
        <w:rPr>
          <w:rFonts w:ascii="Arial" w:hAnsi="Arial" w:cs="Arial"/>
          <w:sz w:val="24"/>
          <w:szCs w:val="24"/>
        </w:rPr>
        <w:t>Kay Fitzgerald</w:t>
      </w:r>
      <w:r w:rsidR="00E20519">
        <w:rPr>
          <w:rFonts w:ascii="Arial" w:hAnsi="Arial" w:cs="Arial"/>
          <w:sz w:val="24"/>
          <w:szCs w:val="24"/>
        </w:rPr>
        <w:t>,</w:t>
      </w:r>
      <w:r>
        <w:rPr>
          <w:rFonts w:ascii="Arial" w:hAnsi="Arial" w:cs="Arial"/>
          <w:sz w:val="24"/>
          <w:szCs w:val="24"/>
        </w:rPr>
        <w:t xml:space="preserve"> </w:t>
      </w:r>
      <w:r w:rsidR="001521F2">
        <w:rPr>
          <w:rFonts w:ascii="Arial" w:hAnsi="Arial" w:cs="Arial"/>
          <w:sz w:val="24"/>
          <w:szCs w:val="24"/>
        </w:rPr>
        <w:t xml:space="preserve">PA to </w:t>
      </w:r>
      <w:r w:rsidR="00B66A4F">
        <w:rPr>
          <w:rFonts w:ascii="Arial" w:hAnsi="Arial" w:cs="Arial"/>
          <w:sz w:val="24"/>
          <w:szCs w:val="24"/>
        </w:rPr>
        <w:t>Head of Service</w:t>
      </w:r>
      <w:r w:rsidR="00C62F5B" w:rsidRPr="00125DF3">
        <w:rPr>
          <w:rFonts w:ascii="Arial" w:hAnsi="Arial" w:cs="Arial"/>
          <w:sz w:val="24"/>
          <w:szCs w:val="24"/>
        </w:rPr>
        <w:t xml:space="preserve"> –</w:t>
      </w:r>
      <w:r w:rsidR="00E20519">
        <w:rPr>
          <w:rFonts w:ascii="Arial" w:hAnsi="Arial" w:cs="Arial"/>
          <w:sz w:val="24"/>
          <w:szCs w:val="24"/>
        </w:rPr>
        <w:t xml:space="preserve"> </w:t>
      </w:r>
      <w:r w:rsidR="001C7EEF" w:rsidRPr="00125DF3">
        <w:rPr>
          <w:rFonts w:ascii="Arial" w:hAnsi="Arial" w:cs="Arial"/>
          <w:sz w:val="24"/>
          <w:szCs w:val="24"/>
        </w:rPr>
        <w:t>£750</w:t>
      </w:r>
      <w:r w:rsidR="007D6569" w:rsidRPr="00125DF3">
        <w:rPr>
          <w:rFonts w:ascii="Arial" w:hAnsi="Arial" w:cs="Arial"/>
          <w:sz w:val="24"/>
          <w:szCs w:val="24"/>
        </w:rPr>
        <w:t xml:space="preserve"> </w:t>
      </w:r>
    </w:p>
    <w:p w14:paraId="3EE55D88" w14:textId="688EDAEE" w:rsidR="00D9306A" w:rsidRDefault="00D9306A" w:rsidP="00A11F6B">
      <w:pPr>
        <w:rPr>
          <w:rFonts w:ascii="Arial" w:hAnsi="Arial" w:cs="Arial"/>
          <w:sz w:val="24"/>
          <w:szCs w:val="24"/>
        </w:rPr>
      </w:pPr>
      <w:r>
        <w:rPr>
          <w:rFonts w:ascii="Arial" w:hAnsi="Arial" w:cs="Arial"/>
          <w:sz w:val="24"/>
          <w:szCs w:val="24"/>
        </w:rPr>
        <w:t>David Gatfield, Finance Manager - £500</w:t>
      </w:r>
    </w:p>
    <w:p w14:paraId="77B584B0" w14:textId="3D4F137C" w:rsidR="00F34E8C" w:rsidRDefault="00F34E8C" w:rsidP="00A11F6B">
      <w:pPr>
        <w:rPr>
          <w:rFonts w:ascii="Arial" w:hAnsi="Arial" w:cs="Arial"/>
          <w:sz w:val="24"/>
          <w:szCs w:val="24"/>
        </w:rPr>
      </w:pPr>
      <w:r>
        <w:rPr>
          <w:rFonts w:ascii="Arial" w:hAnsi="Arial" w:cs="Arial"/>
          <w:sz w:val="24"/>
          <w:szCs w:val="24"/>
        </w:rPr>
        <w:t>Phillip Hardwick</w:t>
      </w:r>
      <w:r w:rsidR="00221A90">
        <w:rPr>
          <w:rFonts w:ascii="Arial" w:hAnsi="Arial" w:cs="Arial"/>
          <w:sz w:val="24"/>
          <w:szCs w:val="24"/>
        </w:rPr>
        <w:t>,</w:t>
      </w:r>
      <w:r w:rsidR="004C24E0">
        <w:rPr>
          <w:rFonts w:ascii="Arial" w:hAnsi="Arial" w:cs="Arial"/>
          <w:sz w:val="24"/>
          <w:szCs w:val="24"/>
        </w:rPr>
        <w:t xml:space="preserve"> Department Head - £5,000</w:t>
      </w:r>
      <w:r w:rsidR="00221A90">
        <w:rPr>
          <w:rFonts w:ascii="Arial" w:hAnsi="Arial" w:cs="Arial"/>
          <w:sz w:val="24"/>
          <w:szCs w:val="24"/>
        </w:rPr>
        <w:t xml:space="preserve"> </w:t>
      </w:r>
    </w:p>
    <w:p w14:paraId="3D75EC49" w14:textId="20ACAAA2" w:rsidR="00C62F5B" w:rsidRPr="007D6569" w:rsidRDefault="00A504F4" w:rsidP="00A11F6B">
      <w:pPr>
        <w:rPr>
          <w:rFonts w:ascii="Arial" w:hAnsi="Arial" w:cs="Arial"/>
          <w:sz w:val="24"/>
          <w:szCs w:val="24"/>
        </w:rPr>
      </w:pPr>
      <w:r>
        <w:rPr>
          <w:rFonts w:ascii="Arial" w:hAnsi="Arial" w:cs="Arial"/>
          <w:sz w:val="24"/>
          <w:szCs w:val="24"/>
        </w:rPr>
        <w:t>Tracey Nash</w:t>
      </w:r>
      <w:r w:rsidR="00221A90">
        <w:rPr>
          <w:rFonts w:ascii="Arial" w:hAnsi="Arial" w:cs="Arial"/>
          <w:sz w:val="24"/>
          <w:szCs w:val="24"/>
        </w:rPr>
        <w:t xml:space="preserve">, Pastoral Manager - </w:t>
      </w:r>
      <w:r w:rsidR="00343628">
        <w:rPr>
          <w:rFonts w:ascii="Arial" w:hAnsi="Arial" w:cs="Arial"/>
          <w:sz w:val="24"/>
          <w:szCs w:val="24"/>
        </w:rPr>
        <w:t>£400</w:t>
      </w:r>
    </w:p>
    <w:p w14:paraId="448024B9" w14:textId="2C722B12" w:rsidR="00125DF3" w:rsidRDefault="008B4AE4" w:rsidP="00A11F6B">
      <w:pPr>
        <w:rPr>
          <w:rFonts w:ascii="Arial" w:hAnsi="Arial" w:cs="Arial"/>
          <w:sz w:val="24"/>
          <w:szCs w:val="24"/>
        </w:rPr>
      </w:pPr>
      <w:r w:rsidRPr="00125DF3">
        <w:rPr>
          <w:rFonts w:ascii="Arial" w:hAnsi="Arial" w:cs="Arial"/>
          <w:sz w:val="24"/>
          <w:szCs w:val="24"/>
        </w:rPr>
        <w:t xml:space="preserve"> </w:t>
      </w:r>
    </w:p>
    <w:p w14:paraId="4029EDE0" w14:textId="2D21B64D" w:rsidR="00A11F6B" w:rsidRDefault="00A11F6B" w:rsidP="00A11F6B">
      <w:pPr>
        <w:rPr>
          <w:rFonts w:ascii="Arial" w:hAnsi="Arial" w:cs="Arial"/>
          <w:sz w:val="24"/>
          <w:szCs w:val="24"/>
        </w:rPr>
      </w:pPr>
      <w:r w:rsidRPr="00943EAF">
        <w:rPr>
          <w:rFonts w:ascii="Arial" w:hAnsi="Arial" w:cs="Arial"/>
          <w:sz w:val="24"/>
          <w:szCs w:val="24"/>
        </w:rPr>
        <w:t>The Purchase Card</w:t>
      </w:r>
      <w:r w:rsidR="00C62F5B">
        <w:rPr>
          <w:rFonts w:ascii="Arial" w:hAnsi="Arial" w:cs="Arial"/>
          <w:sz w:val="24"/>
          <w:szCs w:val="24"/>
        </w:rPr>
        <w:t>s</w:t>
      </w:r>
      <w:r w:rsidRPr="00943EAF">
        <w:rPr>
          <w:rFonts w:ascii="Arial" w:hAnsi="Arial" w:cs="Arial"/>
          <w:sz w:val="24"/>
          <w:szCs w:val="24"/>
        </w:rPr>
        <w:t xml:space="preserve"> will be kept </w:t>
      </w:r>
      <w:r w:rsidRPr="00125DF3">
        <w:rPr>
          <w:rFonts w:ascii="Arial" w:hAnsi="Arial" w:cs="Arial"/>
          <w:sz w:val="24"/>
          <w:szCs w:val="24"/>
        </w:rPr>
        <w:t xml:space="preserve">in the </w:t>
      </w:r>
      <w:r w:rsidR="008B4AE4" w:rsidRPr="00125DF3">
        <w:rPr>
          <w:rFonts w:ascii="Arial" w:hAnsi="Arial" w:cs="Arial"/>
          <w:sz w:val="24"/>
          <w:szCs w:val="24"/>
        </w:rPr>
        <w:t xml:space="preserve">possession of </w:t>
      </w:r>
      <w:r w:rsidR="0019523B" w:rsidRPr="00125DF3">
        <w:rPr>
          <w:rFonts w:ascii="Arial" w:hAnsi="Arial" w:cs="Arial"/>
          <w:sz w:val="24"/>
          <w:szCs w:val="24"/>
        </w:rPr>
        <w:t xml:space="preserve">the named card holder </w:t>
      </w:r>
      <w:r w:rsidRPr="00125DF3">
        <w:rPr>
          <w:rFonts w:ascii="Arial" w:hAnsi="Arial" w:cs="Arial"/>
          <w:sz w:val="24"/>
          <w:szCs w:val="24"/>
        </w:rPr>
        <w:t>at all times</w:t>
      </w:r>
      <w:r w:rsidRPr="00943EAF">
        <w:rPr>
          <w:rFonts w:ascii="Arial" w:hAnsi="Arial" w:cs="Arial"/>
          <w:sz w:val="24"/>
          <w:szCs w:val="24"/>
        </w:rPr>
        <w:t xml:space="preserve"> when not in use</w:t>
      </w:r>
      <w:r w:rsidR="0019523B">
        <w:rPr>
          <w:rFonts w:ascii="Arial" w:hAnsi="Arial" w:cs="Arial"/>
          <w:sz w:val="24"/>
          <w:szCs w:val="24"/>
        </w:rPr>
        <w:t xml:space="preserve"> </w:t>
      </w:r>
      <w:r w:rsidR="0019523B" w:rsidRPr="00125DF3">
        <w:rPr>
          <w:rFonts w:ascii="Arial" w:hAnsi="Arial" w:cs="Arial"/>
          <w:sz w:val="24"/>
          <w:szCs w:val="24"/>
        </w:rPr>
        <w:t>(Schools Financial Service Guidance).</w:t>
      </w:r>
      <w:r w:rsidRPr="00943EAF">
        <w:rPr>
          <w:rFonts w:ascii="Arial" w:hAnsi="Arial" w:cs="Arial"/>
          <w:sz w:val="24"/>
          <w:szCs w:val="24"/>
        </w:rPr>
        <w:t xml:space="preserve">  Personal credit </w:t>
      </w:r>
      <w:r w:rsidR="00D07CD4" w:rsidRPr="00125DF3">
        <w:rPr>
          <w:rFonts w:ascii="Arial" w:hAnsi="Arial" w:cs="Arial"/>
          <w:sz w:val="24"/>
          <w:szCs w:val="24"/>
        </w:rPr>
        <w:t>and debit</w:t>
      </w:r>
      <w:r w:rsidR="00D07CD4">
        <w:rPr>
          <w:rFonts w:ascii="Arial" w:hAnsi="Arial" w:cs="Arial"/>
          <w:sz w:val="24"/>
          <w:szCs w:val="24"/>
        </w:rPr>
        <w:t xml:space="preserve"> </w:t>
      </w:r>
      <w:r w:rsidRPr="00943EAF">
        <w:rPr>
          <w:rFonts w:ascii="Arial" w:hAnsi="Arial" w:cs="Arial"/>
          <w:sz w:val="24"/>
          <w:szCs w:val="24"/>
        </w:rPr>
        <w:t xml:space="preserve">cards will not be used for the purchase of items for the </w:t>
      </w:r>
      <w:r w:rsidR="00641BA5">
        <w:rPr>
          <w:rFonts w:ascii="Arial" w:hAnsi="Arial" w:cs="Arial"/>
          <w:sz w:val="24"/>
          <w:szCs w:val="24"/>
        </w:rPr>
        <w:t>service</w:t>
      </w:r>
      <w:r w:rsidRPr="00943EAF">
        <w:rPr>
          <w:rFonts w:ascii="Arial" w:hAnsi="Arial" w:cs="Arial"/>
          <w:sz w:val="24"/>
          <w:szCs w:val="24"/>
        </w:rPr>
        <w:t>.</w:t>
      </w:r>
      <w:r w:rsidR="0019523B">
        <w:rPr>
          <w:rFonts w:ascii="Arial" w:hAnsi="Arial" w:cs="Arial"/>
          <w:sz w:val="24"/>
          <w:szCs w:val="24"/>
        </w:rPr>
        <w:t xml:space="preserve">  Only the named cardholder may use the corporate card.  </w:t>
      </w:r>
      <w:r w:rsidR="0019523B" w:rsidRPr="00125DF3">
        <w:rPr>
          <w:rFonts w:ascii="Arial" w:hAnsi="Arial" w:cs="Arial"/>
          <w:sz w:val="24"/>
          <w:szCs w:val="24"/>
        </w:rPr>
        <w:t>Other members of staff may not “borrow” the card to record the card number for purchasing items</w:t>
      </w:r>
      <w:r w:rsidR="00CD7CD2" w:rsidRPr="00125DF3">
        <w:rPr>
          <w:rFonts w:ascii="Arial" w:hAnsi="Arial" w:cs="Arial"/>
          <w:sz w:val="24"/>
          <w:szCs w:val="24"/>
        </w:rPr>
        <w:t xml:space="preserve"> (Budget Book Section 7, Point 6.5).</w:t>
      </w:r>
    </w:p>
    <w:p w14:paraId="015B65DE" w14:textId="77777777" w:rsidR="000B0576" w:rsidRDefault="000B0576" w:rsidP="00A11F6B">
      <w:pPr>
        <w:rPr>
          <w:rFonts w:ascii="Arial" w:hAnsi="Arial" w:cs="Arial"/>
          <w:sz w:val="24"/>
          <w:szCs w:val="24"/>
        </w:rPr>
      </w:pPr>
    </w:p>
    <w:p w14:paraId="3108B8EB" w14:textId="77777777" w:rsidR="00E76E13" w:rsidRDefault="00E76E13" w:rsidP="00A11F6B">
      <w:pPr>
        <w:rPr>
          <w:rFonts w:ascii="Arial" w:hAnsi="Arial" w:cs="Arial"/>
          <w:sz w:val="24"/>
          <w:szCs w:val="24"/>
        </w:rPr>
      </w:pPr>
    </w:p>
    <w:p w14:paraId="6E1BAA1B" w14:textId="77777777" w:rsidR="0085064C" w:rsidRPr="00125DF3" w:rsidRDefault="0085064C" w:rsidP="00A11F6B">
      <w:pPr>
        <w:rPr>
          <w:rFonts w:ascii="Arial" w:hAnsi="Arial" w:cs="Arial"/>
          <w:sz w:val="24"/>
          <w:szCs w:val="24"/>
        </w:rPr>
      </w:pPr>
    </w:p>
    <w:p w14:paraId="0370C06C" w14:textId="77777777" w:rsidR="008A5157" w:rsidRDefault="008A5157">
      <w:pPr>
        <w:pStyle w:val="BodyText2"/>
        <w:numPr>
          <w:ilvl w:val="1"/>
          <w:numId w:val="15"/>
        </w:numPr>
        <w:rPr>
          <w:b/>
          <w:sz w:val="24"/>
        </w:rPr>
      </w:pPr>
      <w:r>
        <w:rPr>
          <w:b/>
          <w:sz w:val="24"/>
        </w:rPr>
        <w:lastRenderedPageBreak/>
        <w:t>The Voluntary Fund</w:t>
      </w:r>
    </w:p>
    <w:p w14:paraId="1792A749" w14:textId="77777777" w:rsidR="008A5157" w:rsidRDefault="008A5157">
      <w:pPr>
        <w:pStyle w:val="BodyText2"/>
        <w:rPr>
          <w:sz w:val="24"/>
        </w:rPr>
      </w:pPr>
    </w:p>
    <w:p w14:paraId="702849E6" w14:textId="77777777" w:rsidR="008A5157" w:rsidRDefault="00C62F5B">
      <w:pPr>
        <w:pStyle w:val="BodyText2"/>
        <w:ind w:left="0"/>
        <w:rPr>
          <w:sz w:val="24"/>
        </w:rPr>
      </w:pPr>
      <w:r>
        <w:rPr>
          <w:sz w:val="24"/>
        </w:rPr>
        <w:t>NWKAPS does not operate a voluntary fund.</w:t>
      </w:r>
    </w:p>
    <w:p w14:paraId="54A7E71A" w14:textId="77777777" w:rsidR="0026138A" w:rsidRDefault="0026138A" w:rsidP="0026138A">
      <w:pPr>
        <w:pStyle w:val="BodyText2"/>
        <w:ind w:left="360"/>
        <w:rPr>
          <w:b/>
          <w:sz w:val="24"/>
        </w:rPr>
      </w:pPr>
    </w:p>
    <w:p w14:paraId="4859B5AC" w14:textId="77777777" w:rsidR="008A5157" w:rsidRDefault="008A5157">
      <w:pPr>
        <w:pStyle w:val="BodyText2"/>
        <w:numPr>
          <w:ilvl w:val="1"/>
          <w:numId w:val="15"/>
        </w:numPr>
        <w:rPr>
          <w:b/>
          <w:sz w:val="24"/>
        </w:rPr>
      </w:pPr>
      <w:r>
        <w:rPr>
          <w:b/>
          <w:sz w:val="24"/>
        </w:rPr>
        <w:t>Irregularities</w:t>
      </w:r>
    </w:p>
    <w:p w14:paraId="349B7089" w14:textId="77777777" w:rsidR="008A5157" w:rsidRDefault="008A5157">
      <w:pPr>
        <w:pStyle w:val="BodyText2"/>
        <w:rPr>
          <w:sz w:val="24"/>
        </w:rPr>
      </w:pPr>
    </w:p>
    <w:p w14:paraId="4A390492" w14:textId="77777777" w:rsidR="008A5157" w:rsidRPr="00C644FA" w:rsidRDefault="008A5157">
      <w:pPr>
        <w:pStyle w:val="BodyText2"/>
        <w:ind w:left="0"/>
        <w:rPr>
          <w:rFonts w:cs="Arial"/>
          <w:sz w:val="24"/>
          <w:szCs w:val="24"/>
        </w:rPr>
      </w:pPr>
      <w:r>
        <w:rPr>
          <w:sz w:val="24"/>
        </w:rPr>
        <w:t xml:space="preserve">All staff at </w:t>
      </w:r>
      <w:r w:rsidR="00641BA5">
        <w:rPr>
          <w:sz w:val="24"/>
        </w:rPr>
        <w:t>NWKAPS</w:t>
      </w:r>
      <w:r>
        <w:rPr>
          <w:sz w:val="24"/>
        </w:rPr>
        <w:t xml:space="preserve"> are aware of the </w:t>
      </w:r>
      <w:r w:rsidR="00721893">
        <w:rPr>
          <w:sz w:val="24"/>
        </w:rPr>
        <w:t>L</w:t>
      </w:r>
      <w:r>
        <w:rPr>
          <w:sz w:val="24"/>
        </w:rPr>
        <w:t xml:space="preserve">A’s </w:t>
      </w:r>
      <w:r w:rsidR="00943EAF">
        <w:rPr>
          <w:sz w:val="24"/>
        </w:rPr>
        <w:t>Whistle</w:t>
      </w:r>
      <w:r w:rsidR="0023622D">
        <w:rPr>
          <w:sz w:val="24"/>
        </w:rPr>
        <w:t xml:space="preserve"> B</w:t>
      </w:r>
      <w:r w:rsidR="00943EAF">
        <w:rPr>
          <w:sz w:val="24"/>
        </w:rPr>
        <w:t>lowing</w:t>
      </w:r>
      <w:r w:rsidR="0023622D">
        <w:rPr>
          <w:sz w:val="24"/>
        </w:rPr>
        <w:t xml:space="preserve"> P</w:t>
      </w:r>
      <w:r w:rsidR="00943EAF">
        <w:rPr>
          <w:sz w:val="24"/>
        </w:rPr>
        <w:t>rocedure</w:t>
      </w:r>
      <w:r w:rsidR="00721893">
        <w:rPr>
          <w:sz w:val="24"/>
        </w:rPr>
        <w:t xml:space="preserve">.   </w:t>
      </w:r>
      <w:r w:rsidR="00721893" w:rsidRPr="00A97932">
        <w:rPr>
          <w:sz w:val="24"/>
        </w:rPr>
        <w:t>T</w:t>
      </w:r>
      <w:r w:rsidRPr="00A97932">
        <w:rPr>
          <w:sz w:val="24"/>
        </w:rPr>
        <w:t>hese details are available to staff in their staff handbook.</w:t>
      </w:r>
      <w:r>
        <w:rPr>
          <w:sz w:val="24"/>
        </w:rPr>
        <w:t xml:space="preserve"> </w:t>
      </w:r>
      <w:r w:rsidR="0023622D" w:rsidRPr="00C644FA">
        <w:rPr>
          <w:rFonts w:cs="Arial"/>
          <w:sz w:val="24"/>
          <w:szCs w:val="24"/>
        </w:rPr>
        <w:t xml:space="preserve">NWKAPS has adopted the LA’s Whistle Blowing Policy issued by HR January </w:t>
      </w:r>
      <w:r w:rsidR="0026138A">
        <w:rPr>
          <w:rFonts w:cs="Arial"/>
          <w:sz w:val="24"/>
          <w:szCs w:val="24"/>
        </w:rPr>
        <w:t>20</w:t>
      </w:r>
      <w:r w:rsidR="0023622D" w:rsidRPr="00C644FA">
        <w:rPr>
          <w:rFonts w:cs="Arial"/>
          <w:sz w:val="24"/>
          <w:szCs w:val="24"/>
        </w:rPr>
        <w:t>14.  Any concerns should be raised with the Chair of the NWKAPS Management Committee rather than the LA as indicated in the policy.</w:t>
      </w:r>
    </w:p>
    <w:p w14:paraId="087135DA" w14:textId="77777777" w:rsidR="008A5157" w:rsidRDefault="008A5157">
      <w:pPr>
        <w:pStyle w:val="BodyText2"/>
        <w:rPr>
          <w:sz w:val="24"/>
        </w:rPr>
      </w:pPr>
    </w:p>
    <w:p w14:paraId="7A2B9361" w14:textId="77777777" w:rsidR="008A5157" w:rsidRDefault="008A5157">
      <w:pPr>
        <w:numPr>
          <w:ilvl w:val="1"/>
          <w:numId w:val="15"/>
        </w:numPr>
        <w:jc w:val="both"/>
        <w:rPr>
          <w:rFonts w:ascii="Arial" w:hAnsi="Arial"/>
          <w:b/>
          <w:sz w:val="24"/>
        </w:rPr>
      </w:pPr>
      <w:r>
        <w:rPr>
          <w:rFonts w:ascii="Arial" w:hAnsi="Arial"/>
          <w:b/>
          <w:sz w:val="24"/>
        </w:rPr>
        <w:t>Data Protection</w:t>
      </w:r>
    </w:p>
    <w:p w14:paraId="74C1F05D" w14:textId="77777777" w:rsidR="008A5157" w:rsidRDefault="008A5157">
      <w:pPr>
        <w:jc w:val="both"/>
        <w:rPr>
          <w:rFonts w:ascii="Arial" w:hAnsi="Arial"/>
          <w:b/>
          <w:sz w:val="24"/>
        </w:rPr>
      </w:pPr>
    </w:p>
    <w:p w14:paraId="5DF36218" w14:textId="7835A5E5" w:rsidR="008742CC" w:rsidRPr="008742CC" w:rsidRDefault="0022068F" w:rsidP="008742CC">
      <w:pPr>
        <w:jc w:val="both"/>
        <w:rPr>
          <w:rFonts w:ascii="Arial" w:hAnsi="Arial"/>
          <w:b/>
          <w:sz w:val="24"/>
        </w:rPr>
      </w:pPr>
      <w:r>
        <w:rPr>
          <w:rFonts w:ascii="Arial" w:hAnsi="Arial"/>
          <w:sz w:val="24"/>
        </w:rPr>
        <w:t>NWKAPS</w:t>
      </w:r>
      <w:r w:rsidR="008742CC" w:rsidRPr="008742CC">
        <w:rPr>
          <w:rFonts w:ascii="Arial" w:hAnsi="Arial"/>
          <w:sz w:val="24"/>
        </w:rPr>
        <w:t xml:space="preserve"> (as Data Controller) adheres to the GDPR and the Data Protection Act 2018 including paying a data protection fee to the Information Commissioners Office (ICO).  </w:t>
      </w:r>
      <w:r w:rsidR="00735AAB">
        <w:rPr>
          <w:rFonts w:ascii="Arial" w:hAnsi="Arial"/>
          <w:sz w:val="24"/>
        </w:rPr>
        <w:t xml:space="preserve">NWKAPS </w:t>
      </w:r>
      <w:r w:rsidR="008742CC" w:rsidRPr="008742CC">
        <w:rPr>
          <w:rFonts w:ascii="Arial" w:hAnsi="Arial"/>
          <w:sz w:val="24"/>
        </w:rPr>
        <w:t>pays £</w:t>
      </w:r>
      <w:r w:rsidR="00735AAB">
        <w:rPr>
          <w:rFonts w:ascii="Arial" w:hAnsi="Arial"/>
          <w:sz w:val="24"/>
        </w:rPr>
        <w:t>35</w:t>
      </w:r>
      <w:r w:rsidR="008742CC" w:rsidRPr="008742CC">
        <w:rPr>
          <w:rFonts w:ascii="Arial" w:hAnsi="Arial"/>
          <w:sz w:val="24"/>
        </w:rPr>
        <w:t xml:space="preserve"> as determined by the ICO</w:t>
      </w:r>
      <w:r w:rsidR="008742CC" w:rsidRPr="008742CC">
        <w:rPr>
          <w:rFonts w:ascii="Arial" w:hAnsi="Arial"/>
          <w:b/>
          <w:sz w:val="24"/>
        </w:rPr>
        <w:t xml:space="preserve">. </w:t>
      </w:r>
    </w:p>
    <w:p w14:paraId="736B10C1" w14:textId="77777777" w:rsidR="008742CC" w:rsidRDefault="008742CC">
      <w:pPr>
        <w:jc w:val="both"/>
        <w:rPr>
          <w:rFonts w:ascii="Arial" w:hAnsi="Arial"/>
          <w:sz w:val="24"/>
        </w:rPr>
      </w:pPr>
    </w:p>
    <w:p w14:paraId="4C078380" w14:textId="4F74F2AC" w:rsidR="008742CC" w:rsidRPr="008742CC" w:rsidRDefault="008742CC">
      <w:pPr>
        <w:jc w:val="both"/>
        <w:rPr>
          <w:rFonts w:ascii="Arial" w:hAnsi="Arial"/>
          <w:b/>
          <w:sz w:val="24"/>
        </w:rPr>
      </w:pPr>
      <w:r w:rsidRPr="008742CC">
        <w:rPr>
          <w:rFonts w:ascii="Arial" w:hAnsi="Arial"/>
          <w:b/>
          <w:sz w:val="24"/>
        </w:rPr>
        <w:t>3.17 Information Systems</w:t>
      </w:r>
    </w:p>
    <w:p w14:paraId="7A355124" w14:textId="77777777" w:rsidR="008742CC" w:rsidRDefault="008742CC">
      <w:pPr>
        <w:jc w:val="both"/>
        <w:rPr>
          <w:rFonts w:ascii="Arial" w:hAnsi="Arial"/>
          <w:sz w:val="24"/>
        </w:rPr>
      </w:pPr>
    </w:p>
    <w:p w14:paraId="450E7306" w14:textId="25B03400" w:rsidR="008742CC" w:rsidRPr="007B473E" w:rsidRDefault="00AD6124" w:rsidP="008742CC">
      <w:pPr>
        <w:jc w:val="both"/>
        <w:rPr>
          <w:rFonts w:ascii="Arial" w:hAnsi="Arial"/>
          <w:sz w:val="24"/>
        </w:rPr>
      </w:pPr>
      <w:r>
        <w:rPr>
          <w:rFonts w:ascii="Arial" w:hAnsi="Arial"/>
          <w:sz w:val="24"/>
        </w:rPr>
        <w:t xml:space="preserve">NWKAPS </w:t>
      </w:r>
      <w:r w:rsidR="008742CC" w:rsidRPr="008742CC">
        <w:rPr>
          <w:rFonts w:ascii="Arial" w:hAnsi="Arial"/>
          <w:sz w:val="24"/>
        </w:rPr>
        <w:t>has a password protection procedure laid down in the staff handbook.  Systems are backed up regularly and the backups held securely, virus protection is in place and is updated regularly and the school has a disaster recovery plan for the administration network.</w:t>
      </w:r>
    </w:p>
    <w:p w14:paraId="565F8C30" w14:textId="77777777" w:rsidR="008742CC" w:rsidRDefault="008742CC" w:rsidP="008742CC">
      <w:pPr>
        <w:jc w:val="both"/>
        <w:rPr>
          <w:rFonts w:ascii="Arial" w:hAnsi="Arial"/>
          <w:b/>
          <w:sz w:val="24"/>
        </w:rPr>
      </w:pPr>
    </w:p>
    <w:p w14:paraId="74359941" w14:textId="24B85444" w:rsidR="008A5157" w:rsidRDefault="008742CC" w:rsidP="008742CC">
      <w:pPr>
        <w:jc w:val="both"/>
        <w:rPr>
          <w:rFonts w:ascii="Arial" w:hAnsi="Arial"/>
          <w:b/>
          <w:sz w:val="24"/>
        </w:rPr>
      </w:pPr>
      <w:r>
        <w:rPr>
          <w:rFonts w:ascii="Arial" w:hAnsi="Arial"/>
          <w:b/>
          <w:sz w:val="24"/>
        </w:rPr>
        <w:t xml:space="preserve">3.18 </w:t>
      </w:r>
      <w:r w:rsidR="008A5157">
        <w:rPr>
          <w:rFonts w:ascii="Arial" w:hAnsi="Arial"/>
          <w:b/>
          <w:sz w:val="24"/>
        </w:rPr>
        <w:t>Financial Administration</w:t>
      </w:r>
    </w:p>
    <w:p w14:paraId="474544E1" w14:textId="77777777" w:rsidR="008A5157" w:rsidRDefault="008A5157">
      <w:pPr>
        <w:jc w:val="both"/>
        <w:rPr>
          <w:rFonts w:ascii="Arial" w:hAnsi="Arial"/>
          <w:sz w:val="24"/>
        </w:rPr>
      </w:pPr>
    </w:p>
    <w:p w14:paraId="477045BA" w14:textId="77777777" w:rsidR="008A5157" w:rsidRDefault="008A5157">
      <w:pPr>
        <w:pStyle w:val="BodyText2"/>
        <w:ind w:left="0"/>
        <w:rPr>
          <w:i/>
          <w:sz w:val="24"/>
        </w:rPr>
      </w:pPr>
      <w:r>
        <w:rPr>
          <w:sz w:val="24"/>
        </w:rPr>
        <w:t xml:space="preserve">At </w:t>
      </w:r>
      <w:r w:rsidR="00641BA5">
        <w:rPr>
          <w:sz w:val="24"/>
        </w:rPr>
        <w:t>NWKAPS</w:t>
      </w:r>
      <w:r>
        <w:rPr>
          <w:sz w:val="24"/>
        </w:rPr>
        <w:t xml:space="preserve">, two members of staff are trained in the use of the finance software and financial administration procedures, in event of staff absence.  We also purchase a support contract through </w:t>
      </w:r>
      <w:r w:rsidR="00C62F5B">
        <w:rPr>
          <w:sz w:val="24"/>
        </w:rPr>
        <w:t xml:space="preserve">Schools </w:t>
      </w:r>
      <w:r w:rsidR="00AA574E">
        <w:rPr>
          <w:sz w:val="24"/>
        </w:rPr>
        <w:t>Financial Services</w:t>
      </w:r>
      <w:r>
        <w:rPr>
          <w:sz w:val="24"/>
        </w:rPr>
        <w:t xml:space="preserve"> which is reviewed on an annual basis, allowing us the option to purchase additional support, if required.  </w:t>
      </w:r>
    </w:p>
    <w:p w14:paraId="392FD02E" w14:textId="51635460" w:rsidR="00C62F5B" w:rsidRDefault="00C62F5B">
      <w:pPr>
        <w:pStyle w:val="BodyText2"/>
        <w:rPr>
          <w:sz w:val="24"/>
        </w:rPr>
      </w:pPr>
    </w:p>
    <w:p w14:paraId="6AA8C9B4" w14:textId="684EEEA2" w:rsidR="008F7424" w:rsidRDefault="008F7424">
      <w:pPr>
        <w:pStyle w:val="BodyText2"/>
        <w:rPr>
          <w:sz w:val="24"/>
        </w:rPr>
      </w:pPr>
    </w:p>
    <w:p w14:paraId="7A5245DB" w14:textId="77777777" w:rsidR="00C62F5B" w:rsidRDefault="00C62F5B">
      <w:pPr>
        <w:pStyle w:val="BodyText2"/>
        <w:rPr>
          <w:sz w:val="24"/>
        </w:rPr>
      </w:pPr>
    </w:p>
    <w:p w14:paraId="414ED7E6" w14:textId="77777777" w:rsidR="008A5157" w:rsidRDefault="008A5157">
      <w:pPr>
        <w:pStyle w:val="BodyText2"/>
        <w:rPr>
          <w:sz w:val="24"/>
        </w:rPr>
      </w:pPr>
      <w:r>
        <w:rPr>
          <w:sz w:val="24"/>
        </w:rPr>
        <w:t>Signed……………………………………………… Date……………………………</w:t>
      </w:r>
    </w:p>
    <w:p w14:paraId="08BD576B" w14:textId="1DEE6594" w:rsidR="008A5157" w:rsidRDefault="008A5157">
      <w:pPr>
        <w:pStyle w:val="BodyText2"/>
        <w:rPr>
          <w:sz w:val="24"/>
        </w:rPr>
      </w:pPr>
      <w:r>
        <w:rPr>
          <w:sz w:val="24"/>
        </w:rPr>
        <w:tab/>
        <w:t xml:space="preserve">(Chair of </w:t>
      </w:r>
      <w:r w:rsidR="00641BA5">
        <w:rPr>
          <w:sz w:val="24"/>
        </w:rPr>
        <w:t xml:space="preserve">Management </w:t>
      </w:r>
      <w:r w:rsidR="001D05E2">
        <w:rPr>
          <w:sz w:val="24"/>
        </w:rPr>
        <w:t>C</w:t>
      </w:r>
      <w:r w:rsidR="00641BA5">
        <w:rPr>
          <w:sz w:val="24"/>
        </w:rPr>
        <w:t>ommittee</w:t>
      </w:r>
      <w:r>
        <w:rPr>
          <w:sz w:val="24"/>
        </w:rPr>
        <w:t>)</w:t>
      </w:r>
    </w:p>
    <w:p w14:paraId="62CF5493" w14:textId="77777777" w:rsidR="008A5157" w:rsidRDefault="008A5157">
      <w:pPr>
        <w:pStyle w:val="BodyText2"/>
        <w:rPr>
          <w:sz w:val="24"/>
        </w:rPr>
      </w:pPr>
    </w:p>
    <w:p w14:paraId="46EC67CA" w14:textId="77777777" w:rsidR="008A5157" w:rsidRDefault="008A5157">
      <w:pPr>
        <w:pStyle w:val="BodyText2"/>
        <w:rPr>
          <w:sz w:val="24"/>
        </w:rPr>
      </w:pPr>
    </w:p>
    <w:p w14:paraId="765688CC" w14:textId="77777777" w:rsidR="008A5157" w:rsidRDefault="008A5157">
      <w:pPr>
        <w:pStyle w:val="BodyText2"/>
        <w:rPr>
          <w:sz w:val="24"/>
        </w:rPr>
      </w:pPr>
    </w:p>
    <w:p w14:paraId="70CAE0D5" w14:textId="77777777" w:rsidR="008A5157" w:rsidRDefault="008A5157">
      <w:pPr>
        <w:pStyle w:val="BodyText2"/>
        <w:rPr>
          <w:sz w:val="24"/>
        </w:rPr>
      </w:pPr>
    </w:p>
    <w:p w14:paraId="32204CC8" w14:textId="77777777" w:rsidR="008A5157" w:rsidRDefault="008A5157">
      <w:pPr>
        <w:pStyle w:val="BodyText2"/>
        <w:rPr>
          <w:sz w:val="24"/>
        </w:rPr>
      </w:pPr>
      <w:r>
        <w:rPr>
          <w:sz w:val="24"/>
        </w:rPr>
        <w:t>Signed……………………………………………… Date:………………………….</w:t>
      </w:r>
    </w:p>
    <w:p w14:paraId="1C2E62CF" w14:textId="0C68BEFB" w:rsidR="008A5157" w:rsidRDefault="008A5157">
      <w:pPr>
        <w:pStyle w:val="BodyText2"/>
        <w:rPr>
          <w:sz w:val="24"/>
        </w:rPr>
      </w:pPr>
      <w:r>
        <w:rPr>
          <w:sz w:val="24"/>
        </w:rPr>
        <w:tab/>
        <w:t>(</w:t>
      </w:r>
      <w:r w:rsidR="00B66A4F">
        <w:rPr>
          <w:sz w:val="24"/>
        </w:rPr>
        <w:t>Head of Service</w:t>
      </w:r>
      <w:r>
        <w:rPr>
          <w:sz w:val="24"/>
        </w:rPr>
        <w:t>)</w:t>
      </w:r>
    </w:p>
    <w:p w14:paraId="3A9163FC" w14:textId="77777777" w:rsidR="00F9281E" w:rsidRPr="00FD601B" w:rsidRDefault="00F9281E" w:rsidP="00F9281E">
      <w:pPr>
        <w:rPr>
          <w:rFonts w:ascii="Arial" w:hAnsi="Arial"/>
          <w:b/>
          <w:sz w:val="24"/>
          <w:highlight w:val="cyan"/>
        </w:rPr>
      </w:pPr>
    </w:p>
    <w:p w14:paraId="76B58AA4" w14:textId="77777777" w:rsidR="0036092F" w:rsidRDefault="0036092F" w:rsidP="00F9281E">
      <w:pPr>
        <w:rPr>
          <w:rFonts w:ascii="Arial" w:hAnsi="Arial"/>
          <w:b/>
          <w:sz w:val="24"/>
          <w:highlight w:val="cyan"/>
        </w:rPr>
      </w:pPr>
    </w:p>
    <w:p w14:paraId="2D94BC73" w14:textId="77777777" w:rsidR="008A5157" w:rsidRDefault="008A5157">
      <w:pPr>
        <w:rPr>
          <w:rFonts w:ascii="Arial" w:hAnsi="Arial"/>
          <w:b/>
          <w:sz w:val="24"/>
        </w:rPr>
      </w:pPr>
    </w:p>
    <w:sectPr w:rsidR="008A5157" w:rsidSect="00ED1D3F">
      <w:headerReference w:type="default" r:id="rId11"/>
      <w:footerReference w:type="even" r:id="rId12"/>
      <w:footerReference w:type="default" r:id="rId13"/>
      <w:pgSz w:w="11907" w:h="16840" w:code="9"/>
      <w:pgMar w:top="1105" w:right="1134" w:bottom="1361" w:left="1440" w:header="624" w:footer="720" w:gutter="0"/>
      <w:paperSrc w:first="7" w:other="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0E254" w14:textId="77777777" w:rsidR="0007396D" w:rsidRDefault="0007396D">
      <w:r>
        <w:separator/>
      </w:r>
    </w:p>
  </w:endnote>
  <w:endnote w:type="continuationSeparator" w:id="0">
    <w:p w14:paraId="7EB8EAA5" w14:textId="77777777" w:rsidR="0007396D" w:rsidRDefault="0007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025E" w14:textId="77777777" w:rsidR="009C1FC5" w:rsidRDefault="009C1FC5">
    <w:pPr>
      <w:pStyle w:val="Footer"/>
      <w:pBdr>
        <w:bottom w:val="double" w:sz="6" w:space="1" w:color="auto"/>
      </w:pBdr>
      <w:ind w:right="360"/>
    </w:pPr>
  </w:p>
  <w:p w14:paraId="26C5843A" w14:textId="77777777" w:rsidR="009C1FC5" w:rsidRDefault="009C1FC5">
    <w:pPr>
      <w:pStyle w:val="Footer"/>
      <w:ind w:right="360"/>
    </w:pPr>
    <w:r>
      <w:t>Budget Manual</w:t>
    </w:r>
  </w:p>
  <w:p w14:paraId="026E61C4" w14:textId="77777777" w:rsidR="009C1FC5" w:rsidRDefault="009C1FC5" w:rsidP="00641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5FA9549F" w14:textId="77777777" w:rsidR="009C1FC5" w:rsidRDefault="009C1FC5" w:rsidP="00641BA5">
    <w:pPr>
      <w:pStyle w:val="Footer"/>
      <w:ind w:right="360"/>
    </w:pPr>
    <w:smartTag w:uri="urn:schemas-microsoft-com:office:smarttags" w:element="country-region">
      <w:smartTag w:uri="urn:schemas-microsoft-com:office:smarttags" w:element="place">
        <w:r>
          <w:t>Kent</w:t>
        </w:r>
      </w:smartTag>
    </w:smartTag>
    <w:r>
      <w:t xml:space="preserve"> County Council</w:t>
    </w:r>
    <w:r>
      <w:tab/>
    </w:r>
  </w:p>
  <w:p w14:paraId="7E204F59" w14:textId="77777777" w:rsidR="009C1FC5" w:rsidRDefault="009C1FC5">
    <w:pPr>
      <w:pStyle w:val="Footer"/>
      <w:ind w:right="360"/>
    </w:pPr>
    <w:r>
      <w:tab/>
      <w:t>A Guide to Financial Controls - (Mar 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672920"/>
      <w:docPartObj>
        <w:docPartGallery w:val="Page Numbers (Bottom of Page)"/>
        <w:docPartUnique/>
      </w:docPartObj>
    </w:sdtPr>
    <w:sdtEndPr/>
    <w:sdtContent>
      <w:sdt>
        <w:sdtPr>
          <w:id w:val="-1769616900"/>
          <w:docPartObj>
            <w:docPartGallery w:val="Page Numbers (Top of Page)"/>
            <w:docPartUnique/>
          </w:docPartObj>
        </w:sdtPr>
        <w:sdtEndPr/>
        <w:sdtContent>
          <w:p w14:paraId="0DECF07C" w14:textId="77777777" w:rsidR="00B41812" w:rsidRDefault="00B418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4BA047" w14:textId="264F1B26" w:rsidR="009C1FC5" w:rsidRPr="00641BA5" w:rsidRDefault="008727F9" w:rsidP="001F3935">
    <w:pPr>
      <w:pStyle w:val="Footer"/>
      <w:ind w:right="357"/>
      <w:rPr>
        <w:rFonts w:ascii="Arial" w:hAnsi="Arial" w:cs="Arial"/>
      </w:rPr>
    </w:pPr>
    <w:r>
      <w:rPr>
        <w:rFonts w:ascii="Arial" w:hAnsi="Arial" w:cs="Arial"/>
      </w:rPr>
      <w:tab/>
    </w:r>
    <w:r w:rsidR="00C670DE">
      <w:rPr>
        <w:rFonts w:ascii="Arial" w:hAnsi="Arial" w:cs="Arial"/>
      </w:rPr>
      <w:t>NWKAPS Finance Policy 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0E63B" w14:textId="77777777" w:rsidR="0007396D" w:rsidRDefault="0007396D">
      <w:r>
        <w:separator/>
      </w:r>
    </w:p>
  </w:footnote>
  <w:footnote w:type="continuationSeparator" w:id="0">
    <w:p w14:paraId="5DD6E14A" w14:textId="77777777" w:rsidR="0007396D" w:rsidRDefault="00073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D65E" w14:textId="487B182F" w:rsidR="009C1FC5" w:rsidRDefault="009C1FC5">
    <w:pPr>
      <w:pStyle w:val="Header"/>
      <w:rPr>
        <w:rFonts w:ascii="Arial" w:hAnsi="Arial"/>
        <w:b/>
        <w:sz w:val="24"/>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25pt;height:14.25pt" o:bullet="t">
        <v:imagedata r:id="rId1" o:title="mso25"/>
      </v:shape>
    </w:pict>
  </w:numPicBullet>
  <w:abstractNum w:abstractNumId="0" w15:restartNumberingAfterBreak="0">
    <w:nsid w:val="004C0FA8"/>
    <w:multiLevelType w:val="hybridMultilevel"/>
    <w:tmpl w:val="0EFE8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B064B"/>
    <w:multiLevelType w:val="hybridMultilevel"/>
    <w:tmpl w:val="1B70D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A5E6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1994A32"/>
    <w:multiLevelType w:val="hybridMultilevel"/>
    <w:tmpl w:val="3584732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67A0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CD128C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F53713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106168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3D24487"/>
    <w:multiLevelType w:val="multilevel"/>
    <w:tmpl w:val="89F648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D5025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4FB3B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7E87D5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A017A0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E85337B"/>
    <w:multiLevelType w:val="multilevel"/>
    <w:tmpl w:val="58D8C6B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D01E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010CA2"/>
    <w:multiLevelType w:val="multilevel"/>
    <w:tmpl w:val="482AC1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AC53609"/>
    <w:multiLevelType w:val="multilevel"/>
    <w:tmpl w:val="3584732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36A9C"/>
    <w:multiLevelType w:val="hybridMultilevel"/>
    <w:tmpl w:val="58D8C6B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4065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7E7F4A"/>
    <w:multiLevelType w:val="hybridMultilevel"/>
    <w:tmpl w:val="265AAA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9856A03"/>
    <w:multiLevelType w:val="multilevel"/>
    <w:tmpl w:val="58D8C6B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BB59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3D6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9E7724"/>
    <w:multiLevelType w:val="hybridMultilevel"/>
    <w:tmpl w:val="06924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21"/>
  </w:num>
  <w:num w:numId="4">
    <w:abstractNumId w:val="22"/>
  </w:num>
  <w:num w:numId="5">
    <w:abstractNumId w:val="5"/>
  </w:num>
  <w:num w:numId="6">
    <w:abstractNumId w:val="4"/>
  </w:num>
  <w:num w:numId="7">
    <w:abstractNumId w:val="9"/>
  </w:num>
  <w:num w:numId="8">
    <w:abstractNumId w:val="14"/>
  </w:num>
  <w:num w:numId="9">
    <w:abstractNumId w:val="2"/>
  </w:num>
  <w:num w:numId="10">
    <w:abstractNumId w:val="11"/>
  </w:num>
  <w:num w:numId="11">
    <w:abstractNumId w:val="12"/>
  </w:num>
  <w:num w:numId="12">
    <w:abstractNumId w:val="7"/>
  </w:num>
  <w:num w:numId="13">
    <w:abstractNumId w:val="10"/>
  </w:num>
  <w:num w:numId="14">
    <w:abstractNumId w:val="6"/>
  </w:num>
  <w:num w:numId="15">
    <w:abstractNumId w:val="8"/>
  </w:num>
  <w:num w:numId="16">
    <w:abstractNumId w:val="3"/>
  </w:num>
  <w:num w:numId="17">
    <w:abstractNumId w:val="17"/>
  </w:num>
  <w:num w:numId="18">
    <w:abstractNumId w:val="13"/>
  </w:num>
  <w:num w:numId="19">
    <w:abstractNumId w:val="16"/>
  </w:num>
  <w:num w:numId="20">
    <w:abstractNumId w:val="20"/>
  </w:num>
  <w:num w:numId="21">
    <w:abstractNumId w:val="1"/>
  </w:num>
  <w:num w:numId="22">
    <w:abstractNumId w:val="19"/>
  </w:num>
  <w:num w:numId="23">
    <w:abstractNumId w:val="0"/>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57"/>
    <w:rsid w:val="00004B11"/>
    <w:rsid w:val="00011E27"/>
    <w:rsid w:val="00013AED"/>
    <w:rsid w:val="00025302"/>
    <w:rsid w:val="00026073"/>
    <w:rsid w:val="00032F3C"/>
    <w:rsid w:val="0007396D"/>
    <w:rsid w:val="0008664D"/>
    <w:rsid w:val="000B0576"/>
    <w:rsid w:val="000B6E21"/>
    <w:rsid w:val="000D371F"/>
    <w:rsid w:val="00103046"/>
    <w:rsid w:val="0011614D"/>
    <w:rsid w:val="0011783F"/>
    <w:rsid w:val="00125DF3"/>
    <w:rsid w:val="00133873"/>
    <w:rsid w:val="001431B8"/>
    <w:rsid w:val="00150F06"/>
    <w:rsid w:val="001521F2"/>
    <w:rsid w:val="00181116"/>
    <w:rsid w:val="00192DB2"/>
    <w:rsid w:val="0019523B"/>
    <w:rsid w:val="001C707B"/>
    <w:rsid w:val="001C7EEF"/>
    <w:rsid w:val="001C7F91"/>
    <w:rsid w:val="001D05E2"/>
    <w:rsid w:val="001D7DD4"/>
    <w:rsid w:val="001E5FC7"/>
    <w:rsid w:val="001E6741"/>
    <w:rsid w:val="001F06DC"/>
    <w:rsid w:val="001F3560"/>
    <w:rsid w:val="001F3935"/>
    <w:rsid w:val="00200F84"/>
    <w:rsid w:val="00210543"/>
    <w:rsid w:val="0022068F"/>
    <w:rsid w:val="00221A90"/>
    <w:rsid w:val="0023622D"/>
    <w:rsid w:val="0026138A"/>
    <w:rsid w:val="00296CE6"/>
    <w:rsid w:val="002A3E00"/>
    <w:rsid w:val="002B6D28"/>
    <w:rsid w:val="002C2AD3"/>
    <w:rsid w:val="002E0C82"/>
    <w:rsid w:val="00302F8D"/>
    <w:rsid w:val="003076CE"/>
    <w:rsid w:val="00311155"/>
    <w:rsid w:val="003431B4"/>
    <w:rsid w:val="00343628"/>
    <w:rsid w:val="0036092F"/>
    <w:rsid w:val="00361FB9"/>
    <w:rsid w:val="00363AA3"/>
    <w:rsid w:val="00382C0C"/>
    <w:rsid w:val="003838B3"/>
    <w:rsid w:val="00385ECE"/>
    <w:rsid w:val="00386F7C"/>
    <w:rsid w:val="003B4F83"/>
    <w:rsid w:val="003B7954"/>
    <w:rsid w:val="003C015F"/>
    <w:rsid w:val="003C5436"/>
    <w:rsid w:val="003C7A75"/>
    <w:rsid w:val="003D5C8D"/>
    <w:rsid w:val="003D7DFE"/>
    <w:rsid w:val="003E293E"/>
    <w:rsid w:val="004023EA"/>
    <w:rsid w:val="004042A6"/>
    <w:rsid w:val="00404A5C"/>
    <w:rsid w:val="0041083E"/>
    <w:rsid w:val="004110F3"/>
    <w:rsid w:val="00456111"/>
    <w:rsid w:val="00471103"/>
    <w:rsid w:val="004936E8"/>
    <w:rsid w:val="004A5BF7"/>
    <w:rsid w:val="004C24E0"/>
    <w:rsid w:val="004C4539"/>
    <w:rsid w:val="004C739B"/>
    <w:rsid w:val="004D589B"/>
    <w:rsid w:val="004D7803"/>
    <w:rsid w:val="004E36EC"/>
    <w:rsid w:val="004F761A"/>
    <w:rsid w:val="00505987"/>
    <w:rsid w:val="00507E4B"/>
    <w:rsid w:val="0052090C"/>
    <w:rsid w:val="00523B0D"/>
    <w:rsid w:val="00551B3A"/>
    <w:rsid w:val="00552650"/>
    <w:rsid w:val="005563DD"/>
    <w:rsid w:val="005716CB"/>
    <w:rsid w:val="005B2329"/>
    <w:rsid w:val="005B74ED"/>
    <w:rsid w:val="005C7F9A"/>
    <w:rsid w:val="005D7289"/>
    <w:rsid w:val="005F2BF3"/>
    <w:rsid w:val="005F3680"/>
    <w:rsid w:val="00603E39"/>
    <w:rsid w:val="006328A1"/>
    <w:rsid w:val="00641BA5"/>
    <w:rsid w:val="00652538"/>
    <w:rsid w:val="00657262"/>
    <w:rsid w:val="00663543"/>
    <w:rsid w:val="006829A7"/>
    <w:rsid w:val="006A14BF"/>
    <w:rsid w:val="006A5C2A"/>
    <w:rsid w:val="006A6DB0"/>
    <w:rsid w:val="006C0B92"/>
    <w:rsid w:val="006C6C07"/>
    <w:rsid w:val="006E5D23"/>
    <w:rsid w:val="006E5D78"/>
    <w:rsid w:val="006F0ABA"/>
    <w:rsid w:val="00721893"/>
    <w:rsid w:val="00732240"/>
    <w:rsid w:val="00735AAB"/>
    <w:rsid w:val="00750DE2"/>
    <w:rsid w:val="00763A69"/>
    <w:rsid w:val="007662A4"/>
    <w:rsid w:val="007B1A11"/>
    <w:rsid w:val="007B206F"/>
    <w:rsid w:val="007B4C97"/>
    <w:rsid w:val="007B5127"/>
    <w:rsid w:val="007D6569"/>
    <w:rsid w:val="00801774"/>
    <w:rsid w:val="008335A9"/>
    <w:rsid w:val="0085064C"/>
    <w:rsid w:val="00862457"/>
    <w:rsid w:val="0087018D"/>
    <w:rsid w:val="008727F9"/>
    <w:rsid w:val="008742CC"/>
    <w:rsid w:val="008755F9"/>
    <w:rsid w:val="00885163"/>
    <w:rsid w:val="008937E6"/>
    <w:rsid w:val="008A3E4B"/>
    <w:rsid w:val="008A5157"/>
    <w:rsid w:val="008B4AE4"/>
    <w:rsid w:val="008D352A"/>
    <w:rsid w:val="008F7424"/>
    <w:rsid w:val="00913BEA"/>
    <w:rsid w:val="009206D2"/>
    <w:rsid w:val="00927825"/>
    <w:rsid w:val="00927E21"/>
    <w:rsid w:val="00943EAF"/>
    <w:rsid w:val="0094514E"/>
    <w:rsid w:val="0096624E"/>
    <w:rsid w:val="0098269C"/>
    <w:rsid w:val="009A334B"/>
    <w:rsid w:val="009A747C"/>
    <w:rsid w:val="009B0853"/>
    <w:rsid w:val="009B1887"/>
    <w:rsid w:val="009B7519"/>
    <w:rsid w:val="009C1CF1"/>
    <w:rsid w:val="009C1FC5"/>
    <w:rsid w:val="009D6314"/>
    <w:rsid w:val="009F24CD"/>
    <w:rsid w:val="00A0013A"/>
    <w:rsid w:val="00A11F6B"/>
    <w:rsid w:val="00A21117"/>
    <w:rsid w:val="00A21E0C"/>
    <w:rsid w:val="00A37C64"/>
    <w:rsid w:val="00A46F0C"/>
    <w:rsid w:val="00A504F4"/>
    <w:rsid w:val="00A77D0E"/>
    <w:rsid w:val="00A8192B"/>
    <w:rsid w:val="00A93226"/>
    <w:rsid w:val="00A97932"/>
    <w:rsid w:val="00AA574E"/>
    <w:rsid w:val="00AB2945"/>
    <w:rsid w:val="00AC5E57"/>
    <w:rsid w:val="00AD6124"/>
    <w:rsid w:val="00AE202D"/>
    <w:rsid w:val="00B013AB"/>
    <w:rsid w:val="00B05F13"/>
    <w:rsid w:val="00B155C6"/>
    <w:rsid w:val="00B215A3"/>
    <w:rsid w:val="00B250F5"/>
    <w:rsid w:val="00B41812"/>
    <w:rsid w:val="00B55D84"/>
    <w:rsid w:val="00B66A4F"/>
    <w:rsid w:val="00B86AF3"/>
    <w:rsid w:val="00B94BC1"/>
    <w:rsid w:val="00BB0543"/>
    <w:rsid w:val="00BD582D"/>
    <w:rsid w:val="00BF6677"/>
    <w:rsid w:val="00C22540"/>
    <w:rsid w:val="00C24E9D"/>
    <w:rsid w:val="00C27B67"/>
    <w:rsid w:val="00C354F2"/>
    <w:rsid w:val="00C369D5"/>
    <w:rsid w:val="00C47DB2"/>
    <w:rsid w:val="00C54A72"/>
    <w:rsid w:val="00C62F5B"/>
    <w:rsid w:val="00C644FA"/>
    <w:rsid w:val="00C66434"/>
    <w:rsid w:val="00C670DE"/>
    <w:rsid w:val="00C854A2"/>
    <w:rsid w:val="00CA5B1E"/>
    <w:rsid w:val="00CA763B"/>
    <w:rsid w:val="00CC1C81"/>
    <w:rsid w:val="00CD7CD2"/>
    <w:rsid w:val="00CD7FB1"/>
    <w:rsid w:val="00CE17FD"/>
    <w:rsid w:val="00D077C8"/>
    <w:rsid w:val="00D07CD4"/>
    <w:rsid w:val="00D242AE"/>
    <w:rsid w:val="00D3069A"/>
    <w:rsid w:val="00D351FD"/>
    <w:rsid w:val="00D5267B"/>
    <w:rsid w:val="00D57871"/>
    <w:rsid w:val="00D704A3"/>
    <w:rsid w:val="00D710E0"/>
    <w:rsid w:val="00D76CE5"/>
    <w:rsid w:val="00D77B25"/>
    <w:rsid w:val="00D80068"/>
    <w:rsid w:val="00D815F8"/>
    <w:rsid w:val="00D9306A"/>
    <w:rsid w:val="00D9683C"/>
    <w:rsid w:val="00DA412D"/>
    <w:rsid w:val="00DC3157"/>
    <w:rsid w:val="00DD124F"/>
    <w:rsid w:val="00DE12F5"/>
    <w:rsid w:val="00DE55A2"/>
    <w:rsid w:val="00DF7668"/>
    <w:rsid w:val="00E0020B"/>
    <w:rsid w:val="00E032F2"/>
    <w:rsid w:val="00E20519"/>
    <w:rsid w:val="00E3719A"/>
    <w:rsid w:val="00E73CC8"/>
    <w:rsid w:val="00E76E13"/>
    <w:rsid w:val="00E84708"/>
    <w:rsid w:val="00E950BB"/>
    <w:rsid w:val="00EA6B1F"/>
    <w:rsid w:val="00EB2570"/>
    <w:rsid w:val="00EB6378"/>
    <w:rsid w:val="00ED1D3F"/>
    <w:rsid w:val="00EE6701"/>
    <w:rsid w:val="00F12D45"/>
    <w:rsid w:val="00F1742C"/>
    <w:rsid w:val="00F23B25"/>
    <w:rsid w:val="00F26428"/>
    <w:rsid w:val="00F34E8C"/>
    <w:rsid w:val="00F40CF8"/>
    <w:rsid w:val="00F51B8C"/>
    <w:rsid w:val="00F60088"/>
    <w:rsid w:val="00F61A43"/>
    <w:rsid w:val="00F87D60"/>
    <w:rsid w:val="00F9281E"/>
    <w:rsid w:val="00F95075"/>
    <w:rsid w:val="00FA3ABB"/>
    <w:rsid w:val="00FA5145"/>
    <w:rsid w:val="00FC7941"/>
    <w:rsid w:val="00FD042A"/>
    <w:rsid w:val="00FD0FB6"/>
    <w:rsid w:val="00FD601B"/>
    <w:rsid w:val="00FE2626"/>
    <w:rsid w:val="00FF34E6"/>
    <w:rsid w:val="00FF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AE0E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tabs>
        <w:tab w:val="left" w:pos="2127"/>
      </w:tabs>
      <w:ind w:left="709" w:hanging="709"/>
      <w:outlineLvl w:val="0"/>
    </w:pPr>
    <w:rPr>
      <w:b/>
      <w:sz w:val="24"/>
    </w:rPr>
  </w:style>
  <w:style w:type="paragraph" w:styleId="Heading2">
    <w:name w:val="heading 2"/>
    <w:basedOn w:val="Normal"/>
    <w:next w:val="Normal"/>
    <w:qFormat/>
    <w:pPr>
      <w:keepNext/>
      <w:tabs>
        <w:tab w:val="left" w:pos="605"/>
        <w:tab w:val="left" w:pos="1325"/>
        <w:tab w:val="left" w:pos="2275"/>
      </w:tabs>
      <w:ind w:left="1325" w:hanging="1325"/>
      <w:outlineLvl w:val="1"/>
    </w:pPr>
    <w:rPr>
      <w:b/>
      <w:sz w:val="28"/>
    </w:rPr>
  </w:style>
  <w:style w:type="paragraph" w:styleId="Heading3">
    <w:name w:val="heading 3"/>
    <w:basedOn w:val="Normal"/>
    <w:next w:val="Normal"/>
    <w:qFormat/>
    <w:pPr>
      <w:keepNext/>
      <w:tabs>
        <w:tab w:val="left" w:pos="605"/>
        <w:tab w:val="left" w:pos="1325"/>
        <w:tab w:val="left" w:pos="2275"/>
      </w:tabs>
      <w:jc w:val="both"/>
      <w:outlineLvl w:val="2"/>
    </w:pPr>
    <w:rPr>
      <w:b/>
      <w:sz w:val="24"/>
    </w:rPr>
  </w:style>
  <w:style w:type="paragraph" w:styleId="Heading4">
    <w:name w:val="heading 4"/>
    <w:basedOn w:val="Normal"/>
    <w:next w:val="Normal"/>
    <w:qFormat/>
    <w:pPr>
      <w:keepNext/>
      <w:tabs>
        <w:tab w:val="left" w:pos="0"/>
      </w:tabs>
      <w:outlineLvl w:val="3"/>
    </w:pPr>
    <w:rPr>
      <w:i/>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ind w:left="720" w:hanging="720"/>
      <w:jc w:val="both"/>
      <w:outlineLvl w:val="5"/>
    </w:pPr>
    <w:rPr>
      <w:b/>
      <w:sz w:val="28"/>
    </w:rPr>
  </w:style>
  <w:style w:type="paragraph" w:styleId="Heading7">
    <w:name w:val="heading 7"/>
    <w:basedOn w:val="Normal"/>
    <w:next w:val="Normal"/>
    <w:qFormat/>
    <w:pPr>
      <w:keepNext/>
      <w:tabs>
        <w:tab w:val="left" w:pos="709"/>
      </w:tabs>
      <w:outlineLvl w:val="6"/>
    </w:pPr>
    <w:rPr>
      <w:b/>
      <w:sz w:val="28"/>
    </w:rPr>
  </w:style>
  <w:style w:type="paragraph" w:styleId="Heading8">
    <w:name w:val="heading 8"/>
    <w:basedOn w:val="Normal"/>
    <w:next w:val="Normal"/>
    <w:qFormat/>
    <w:pPr>
      <w:keepNext/>
      <w:tabs>
        <w:tab w:val="left" w:pos="605"/>
        <w:tab w:val="left" w:pos="1325"/>
        <w:tab w:val="left" w:pos="2275"/>
      </w:tabs>
      <w:ind w:left="600" w:hanging="600"/>
      <w:outlineLvl w:val="7"/>
    </w:pPr>
    <w:rPr>
      <w:b/>
      <w:sz w:val="28"/>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FootnoteText"/>
    <w:link w:val="FooterChar"/>
    <w:uiPriority w:val="99"/>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customStyle="1" w:styleId="new">
    <w:name w:val="new"/>
    <w:basedOn w:val="Normal"/>
    <w:rPr>
      <w:b/>
      <w:color w:val="FF0000"/>
      <w:sz w:val="32"/>
      <w:u w:val="single"/>
    </w:rPr>
  </w:style>
  <w:style w:type="character" w:styleId="PageNumber">
    <w:name w:val="page number"/>
    <w:basedOn w:val="DefaultParagraphFont"/>
  </w:style>
  <w:style w:type="paragraph" w:styleId="BodyText2">
    <w:name w:val="Body Text 2"/>
    <w:basedOn w:val="Normal"/>
    <w:pPr>
      <w:widowControl w:val="0"/>
      <w:ind w:left="288"/>
    </w:pPr>
    <w:rPr>
      <w:rFonts w:ascii="Arial" w:hAnsi="Arial"/>
    </w:rPr>
  </w:style>
  <w:style w:type="paragraph" w:styleId="BodyText3">
    <w:name w:val="Body Text 3"/>
    <w:basedOn w:val="Normal"/>
    <w:pPr>
      <w:widowControl w:val="0"/>
    </w:pPr>
    <w:rPr>
      <w:i/>
      <w:sz w:val="24"/>
    </w:rPr>
  </w:style>
  <w:style w:type="paragraph" w:styleId="BodyTextIndent">
    <w:name w:val="Body Text Indent"/>
    <w:basedOn w:val="Normal"/>
    <w:pPr>
      <w:ind w:left="851" w:hanging="851"/>
      <w:jc w:val="both"/>
    </w:pPr>
    <w:rPr>
      <w:sz w:val="24"/>
    </w:rPr>
  </w:style>
  <w:style w:type="paragraph" w:styleId="BodyTextIndent2">
    <w:name w:val="Body Text Indent 2"/>
    <w:basedOn w:val="Normal"/>
    <w:pPr>
      <w:ind w:left="709"/>
    </w:pPr>
    <w:rPr>
      <w:sz w:val="24"/>
    </w:rPr>
  </w:style>
  <w:style w:type="paragraph" w:styleId="BodyTextIndent3">
    <w:name w:val="Body Text Indent 3"/>
    <w:basedOn w:val="Normal"/>
    <w:pPr>
      <w:tabs>
        <w:tab w:val="left" w:pos="2127"/>
      </w:tabs>
      <w:ind w:left="709" w:hanging="709"/>
    </w:pPr>
    <w:rPr>
      <w:sz w:val="24"/>
    </w:rPr>
  </w:style>
  <w:style w:type="paragraph" w:styleId="BodyText">
    <w:name w:val="Body Text"/>
    <w:basedOn w:val="Normal"/>
    <w:pPr>
      <w:numPr>
        <w:ilvl w:val="12"/>
      </w:numPr>
      <w:tabs>
        <w:tab w:val="left" w:pos="709"/>
      </w:tabs>
      <w:jc w:val="both"/>
    </w:pPr>
    <w:rPr>
      <w:sz w:val="24"/>
    </w:rPr>
  </w:style>
  <w:style w:type="paragraph" w:styleId="Title">
    <w:name w:val="Title"/>
    <w:basedOn w:val="Normal"/>
    <w:qFormat/>
    <w:pPr>
      <w:jc w:val="center"/>
    </w:pPr>
    <w:rPr>
      <w:b/>
      <w:sz w:val="28"/>
    </w:rPr>
  </w:style>
  <w:style w:type="paragraph" w:styleId="Subtitle">
    <w:name w:val="Subtitle"/>
    <w:basedOn w:val="Normal"/>
    <w:qFormat/>
    <w:pPr>
      <w:jc w:val="center"/>
    </w:pPr>
    <w:rPr>
      <w:b/>
      <w:sz w:val="24"/>
    </w:rPr>
  </w:style>
  <w:style w:type="paragraph" w:styleId="Caption">
    <w:name w:val="caption"/>
    <w:basedOn w:val="Normal"/>
    <w:next w:val="Normal"/>
    <w:qFormat/>
    <w:rPr>
      <w:b/>
    </w:rPr>
  </w:style>
  <w:style w:type="paragraph" w:customStyle="1" w:styleId="text01">
    <w:name w:val="text01"/>
    <w:basedOn w:val="Normal"/>
    <w:pPr>
      <w:widowControl w:val="0"/>
    </w:pPr>
  </w:style>
  <w:style w:type="paragraph" w:customStyle="1" w:styleId="actionhead">
    <w:name w:val="actionhead"/>
    <w:basedOn w:val="action"/>
    <w:pPr>
      <w:jc w:val="center"/>
    </w:pPr>
    <w:rPr>
      <w:b/>
    </w:rPr>
  </w:style>
  <w:style w:type="paragraph" w:customStyle="1" w:styleId="action">
    <w:name w:val="action"/>
    <w:basedOn w:val="Normal"/>
    <w:pPr>
      <w:widowControl w:val="0"/>
    </w:pPr>
  </w:style>
  <w:style w:type="paragraph" w:customStyle="1" w:styleId="text02">
    <w:name w:val="text02"/>
    <w:basedOn w:val="Normal"/>
    <w:pPr>
      <w:widowControl w:val="0"/>
      <w:spacing w:after="240"/>
      <w:ind w:left="1440" w:hanging="720"/>
    </w:pPr>
  </w:style>
  <w:style w:type="paragraph" w:customStyle="1" w:styleId="text04">
    <w:name w:val="text04"/>
    <w:basedOn w:val="Normal"/>
    <w:pPr>
      <w:widowControl w:val="0"/>
      <w:ind w:left="1440" w:hanging="720"/>
    </w:pPr>
  </w:style>
  <w:style w:type="paragraph" w:customStyle="1" w:styleId="text05">
    <w:name w:val="text05"/>
    <w:basedOn w:val="Normal"/>
    <w:pPr>
      <w:widowControl w:val="0"/>
      <w:spacing w:after="120"/>
      <w:ind w:left="2160" w:hanging="720"/>
    </w:pPr>
  </w:style>
  <w:style w:type="paragraph" w:customStyle="1" w:styleId="text031">
    <w:name w:val="text031"/>
    <w:basedOn w:val="Normal"/>
    <w:pPr>
      <w:widowControl w:val="0"/>
      <w:ind w:left="2160" w:hanging="720"/>
    </w:pPr>
    <w:rPr>
      <w:b/>
    </w:rPr>
  </w:style>
  <w:style w:type="paragraph" w:customStyle="1" w:styleId="text03">
    <w:name w:val="text03"/>
    <w:basedOn w:val="text02"/>
    <w:pPr>
      <w:ind w:left="2160"/>
    </w:pPr>
  </w:style>
  <w:style w:type="paragraph" w:customStyle="1" w:styleId="text">
    <w:name w:val="text"/>
    <w:basedOn w:val="Normal"/>
    <w:pPr>
      <w:widowControl w:val="0"/>
      <w:spacing w:after="240"/>
      <w:ind w:left="720" w:hanging="720"/>
    </w:pPr>
  </w:style>
  <w:style w:type="paragraph" w:styleId="DocumentMap">
    <w:name w:val="Document Map"/>
    <w:basedOn w:val="Normal"/>
    <w:semiHidden/>
    <w:pPr>
      <w:shd w:val="clear" w:color="auto" w:fill="000080"/>
    </w:pPr>
    <w:rPr>
      <w:rFonts w:ascii="Tahoma" w:hAnsi="Tahoma"/>
    </w:rPr>
  </w:style>
  <w:style w:type="paragraph" w:customStyle="1" w:styleId="txt01">
    <w:name w:val="txt01"/>
    <w:basedOn w:val="Normal"/>
    <w:pPr>
      <w:widowControl w:val="0"/>
      <w:ind w:left="567" w:hanging="567"/>
    </w:pPr>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customStyle="1" w:styleId="INDENT">
    <w:name w:val="INDENT"/>
    <w:basedOn w:val="Normal"/>
    <w:pPr>
      <w:ind w:left="720" w:hanging="720"/>
    </w:pPr>
    <w:rPr>
      <w:sz w:val="24"/>
    </w:rPr>
  </w:style>
  <w:style w:type="paragraph" w:customStyle="1" w:styleId="PARA">
    <w:name w:val="PARA"/>
    <w:basedOn w:val="Normal"/>
    <w:pPr>
      <w:ind w:left="720"/>
    </w:pPr>
    <w:rPr>
      <w:sz w:val="24"/>
    </w:rPr>
  </w:style>
  <w:style w:type="paragraph" w:customStyle="1" w:styleId="TEXT0">
    <w:name w:val="TEXT"/>
    <w:basedOn w:val="Normal"/>
    <w:rPr>
      <w:sz w:val="24"/>
    </w:rPr>
  </w:style>
  <w:style w:type="paragraph" w:customStyle="1" w:styleId="TOPHEAD">
    <w:name w:val="TOP HEAD"/>
    <w:basedOn w:val="Normal"/>
    <w:rPr>
      <w:b/>
      <w:sz w:val="24"/>
    </w:rPr>
  </w:style>
  <w:style w:type="paragraph" w:customStyle="1" w:styleId="indenta">
    <w:name w:val="indent (a)"/>
    <w:basedOn w:val="PARA"/>
    <w:pPr>
      <w:ind w:left="1440" w:hanging="720"/>
    </w:pPr>
  </w:style>
  <w:style w:type="paragraph" w:customStyle="1" w:styleId="tabletext">
    <w:name w:val="table text"/>
    <w:basedOn w:val="TEXT0"/>
  </w:style>
  <w:style w:type="paragraph" w:customStyle="1" w:styleId="indentb">
    <w:name w:val="indent (b)"/>
    <w:basedOn w:val="indenta"/>
  </w:style>
  <w:style w:type="paragraph" w:styleId="BalloonText">
    <w:name w:val="Balloon Text"/>
    <w:basedOn w:val="Normal"/>
    <w:semiHidden/>
    <w:rsid w:val="00603E39"/>
    <w:rPr>
      <w:rFonts w:ascii="Tahoma" w:hAnsi="Tahoma" w:cs="Tahoma"/>
      <w:sz w:val="16"/>
      <w:szCs w:val="16"/>
    </w:rPr>
  </w:style>
  <w:style w:type="paragraph" w:styleId="ListParagraph">
    <w:name w:val="List Paragraph"/>
    <w:basedOn w:val="Normal"/>
    <w:uiPriority w:val="34"/>
    <w:qFormat/>
    <w:rsid w:val="004F761A"/>
    <w:pPr>
      <w:ind w:left="720"/>
    </w:pPr>
  </w:style>
  <w:style w:type="character" w:styleId="FootnoteReference">
    <w:name w:val="footnote reference"/>
    <w:rsid w:val="00D77B25"/>
    <w:rPr>
      <w:vertAlign w:val="superscript"/>
    </w:rPr>
  </w:style>
  <w:style w:type="paragraph" w:styleId="Revision">
    <w:name w:val="Revision"/>
    <w:hidden/>
    <w:uiPriority w:val="99"/>
    <w:semiHidden/>
    <w:rsid w:val="00E3719A"/>
    <w:rPr>
      <w:sz w:val="22"/>
      <w:lang w:eastAsia="en-US"/>
    </w:rPr>
  </w:style>
  <w:style w:type="character" w:styleId="CommentReference">
    <w:name w:val="annotation reference"/>
    <w:basedOn w:val="DefaultParagraphFont"/>
    <w:rsid w:val="00456111"/>
    <w:rPr>
      <w:sz w:val="16"/>
      <w:szCs w:val="16"/>
    </w:rPr>
  </w:style>
  <w:style w:type="paragraph" w:styleId="CommentText">
    <w:name w:val="annotation text"/>
    <w:basedOn w:val="Normal"/>
    <w:link w:val="CommentTextChar"/>
    <w:rsid w:val="00456111"/>
    <w:rPr>
      <w:sz w:val="20"/>
    </w:rPr>
  </w:style>
  <w:style w:type="character" w:customStyle="1" w:styleId="CommentTextChar">
    <w:name w:val="Comment Text Char"/>
    <w:basedOn w:val="DefaultParagraphFont"/>
    <w:link w:val="CommentText"/>
    <w:rsid w:val="00456111"/>
    <w:rPr>
      <w:lang w:eastAsia="en-US"/>
    </w:rPr>
  </w:style>
  <w:style w:type="paragraph" w:styleId="CommentSubject">
    <w:name w:val="annotation subject"/>
    <w:basedOn w:val="CommentText"/>
    <w:next w:val="CommentText"/>
    <w:link w:val="CommentSubjectChar"/>
    <w:rsid w:val="00456111"/>
    <w:rPr>
      <w:b/>
      <w:bCs/>
    </w:rPr>
  </w:style>
  <w:style w:type="character" w:customStyle="1" w:styleId="CommentSubjectChar">
    <w:name w:val="Comment Subject Char"/>
    <w:basedOn w:val="CommentTextChar"/>
    <w:link w:val="CommentSubject"/>
    <w:rsid w:val="00456111"/>
    <w:rPr>
      <w:b/>
      <w:bCs/>
      <w:lang w:eastAsia="en-US"/>
    </w:rPr>
  </w:style>
  <w:style w:type="character" w:customStyle="1" w:styleId="FooterChar">
    <w:name w:val="Footer Char"/>
    <w:basedOn w:val="DefaultParagraphFont"/>
    <w:link w:val="Footer"/>
    <w:uiPriority w:val="99"/>
    <w:rsid w:val="00B4181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2FD4F1E3CBB940AF95C288FF1CAAAF" ma:contentTypeVersion="0" ma:contentTypeDescription="Create a new document." ma:contentTypeScope="" ma:versionID="a06fe0293166b0747de7e5f83af4975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957C-5E30-465F-B5A2-7C27474236D8}">
  <ds:schemaRefs>
    <ds:schemaRef ds:uri="http://schemas.microsoft.com/sharepoint/v3/contenttype/forms"/>
  </ds:schemaRefs>
</ds:datastoreItem>
</file>

<file path=customXml/itemProps2.xml><?xml version="1.0" encoding="utf-8"?>
<ds:datastoreItem xmlns:ds="http://schemas.openxmlformats.org/officeDocument/2006/customXml" ds:itemID="{78E1D33E-7169-434D-9032-BBF72B0AD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A69AC4-FADC-44BC-9475-BD1410D3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7C5AE6-A7CB-4F2C-B6E8-F196BEA3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Appendix 4: Invicta Primary School Finance Policy</cp:keywords>
  <cp:lastModifiedBy/>
  <cp:revision>1</cp:revision>
  <cp:lastPrinted>2014-03-04T14:44:00Z</cp:lastPrinted>
  <dcterms:created xsi:type="dcterms:W3CDTF">2019-01-25T10:34:00Z</dcterms:created>
  <dcterms:modified xsi:type="dcterms:W3CDTF">2019-02-12T13:47:00Z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0x010100AD2FD4F1E3CBB940AF95C288FF1CAAAF</vt:lpwstr>
  </property>
</Properties>
</file>