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sz w:val="2"/>
        </w:rPr>
        <w:id w:val="306060548"/>
        <w:docPartObj>
          <w:docPartGallery w:val="Cover Pages"/>
          <w:docPartUnique/>
        </w:docPartObj>
      </w:sdtPr>
      <w:sdtEndPr>
        <w:rPr>
          <w:sz w:val="22"/>
        </w:rPr>
      </w:sdtEndPr>
      <w:sdtContent>
        <w:p w:rsidR="00C54F5E" w:rsidRDefault="00C54F5E">
          <w:pPr>
            <w:pStyle w:val="NoSpacing"/>
            <w:rPr>
              <w:sz w:val="2"/>
            </w:rPr>
          </w:pPr>
        </w:p>
        <w:p w:rsidR="00C54F5E" w:rsidRDefault="00C54F5E"/>
        <w:p w:rsidR="00CF462E" w:rsidRDefault="00286E6D" w:rsidP="00CF462E">
          <w:r>
            <w:rPr>
              <w:noProof/>
              <w:lang w:eastAsia="en-GB"/>
            </w:rPr>
            <w:drawing>
              <wp:anchor distT="0" distB="0" distL="114300" distR="114300" simplePos="0" relativeHeight="251663360" behindDoc="1" locked="0" layoutInCell="1" allowOverlap="1">
                <wp:simplePos x="0" y="0"/>
                <wp:positionH relativeFrom="margin">
                  <wp:posOffset>3429000</wp:posOffset>
                </wp:positionH>
                <wp:positionV relativeFrom="paragraph">
                  <wp:posOffset>403860</wp:posOffset>
                </wp:positionV>
                <wp:extent cx="2003425" cy="1809750"/>
                <wp:effectExtent l="0" t="0" r="0" b="0"/>
                <wp:wrapTight wrapText="bothSides">
                  <wp:wrapPolygon edited="0">
                    <wp:start x="0" y="0"/>
                    <wp:lineTo x="0" y="21373"/>
                    <wp:lineTo x="21360" y="21373"/>
                    <wp:lineTo x="21360" y="0"/>
                    <wp:lineTo x="0" y="0"/>
                  </wp:wrapPolygon>
                </wp:wrapTight>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886"/>
                        <a:stretch/>
                      </pic:blipFill>
                      <pic:spPr bwMode="auto">
                        <a:xfrm>
                          <a:off x="0" y="0"/>
                          <a:ext cx="2003425" cy="1809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7FA2" w:rsidRPr="00DB7FA2">
            <w:rPr>
              <w:noProof/>
              <w:lang w:eastAsia="en-GB"/>
            </w:rPr>
            <mc:AlternateContent>
              <mc:Choice Requires="wps">
                <w:drawing>
                  <wp:anchor distT="0" distB="0" distL="114300" distR="114300" simplePos="0" relativeHeight="251665408" behindDoc="0" locked="0" layoutInCell="1" allowOverlap="1" wp14:anchorId="4F202EEF" wp14:editId="20B56DEE">
                    <wp:simplePos x="0" y="0"/>
                    <wp:positionH relativeFrom="margin">
                      <wp:posOffset>1143000</wp:posOffset>
                    </wp:positionH>
                    <wp:positionV relativeFrom="paragraph">
                      <wp:posOffset>3261360</wp:posOffset>
                    </wp:positionV>
                    <wp:extent cx="6572250" cy="2781300"/>
                    <wp:effectExtent l="0" t="0" r="0" b="0"/>
                    <wp:wrapNone/>
                    <wp:docPr id="1" name="Rectangle 33"/>
                    <wp:cNvGraphicFramePr/>
                    <a:graphic xmlns:a="http://schemas.openxmlformats.org/drawingml/2006/main">
                      <a:graphicData uri="http://schemas.microsoft.com/office/word/2010/wordprocessingShape">
                        <wps:wsp>
                          <wps:cNvSpPr/>
                          <wps:spPr>
                            <a:xfrm>
                              <a:off x="0" y="0"/>
                              <a:ext cx="6572250" cy="2781300"/>
                            </a:xfrm>
                            <a:prstGeom prst="rect">
                              <a:avLst/>
                            </a:prstGeom>
                          </wps:spPr>
                          <wps:txbx>
                            <w:txbxContent>
                              <w:p w:rsidR="000D7861" w:rsidRPr="00DB7FA2" w:rsidRDefault="000D7861" w:rsidP="00DB7FA2">
                                <w:pPr>
                                  <w:pStyle w:val="NormalWeb"/>
                                  <w:spacing w:before="0" w:beforeAutospacing="0" w:after="200" w:afterAutospacing="0" w:line="276" w:lineRule="auto"/>
                                  <w:jc w:val="center"/>
                                  <w:rPr>
                                    <w:rFonts w:asciiTheme="minorHAnsi" w:eastAsia="Times New Roman" w:hAnsi="Calibri"/>
                                    <w:b/>
                                    <w:bCs/>
                                    <w:color w:val="000000" w:themeColor="text1"/>
                                    <w:kern w:val="24"/>
                                    <w:sz w:val="48"/>
                                    <w:szCs w:val="28"/>
                                  </w:rPr>
                                </w:pPr>
                                <w:r w:rsidRPr="00DB7FA2">
                                  <w:rPr>
                                    <w:rFonts w:asciiTheme="minorHAnsi" w:eastAsia="Times New Roman" w:hAnsi="Calibri"/>
                                    <w:b/>
                                    <w:bCs/>
                                    <w:color w:val="000000" w:themeColor="text1"/>
                                    <w:kern w:val="24"/>
                                    <w:sz w:val="48"/>
                                    <w:szCs w:val="28"/>
                                  </w:rPr>
                                  <w:t>School Development Plan</w:t>
                                </w:r>
                              </w:p>
                              <w:p w:rsidR="000D7861" w:rsidRDefault="008E33AD" w:rsidP="00DB7FA2">
                                <w:pPr>
                                  <w:pStyle w:val="NormalWeb"/>
                                  <w:spacing w:before="0" w:beforeAutospacing="0" w:after="200" w:afterAutospacing="0" w:line="276" w:lineRule="auto"/>
                                  <w:jc w:val="center"/>
                                  <w:rPr>
                                    <w:rFonts w:asciiTheme="minorHAnsi" w:eastAsia="Times New Roman" w:hAnsi="Calibri"/>
                                    <w:b/>
                                    <w:bCs/>
                                    <w:color w:val="000000" w:themeColor="text1"/>
                                    <w:kern w:val="24"/>
                                    <w:sz w:val="48"/>
                                    <w:szCs w:val="28"/>
                                  </w:rPr>
                                </w:pPr>
                                <w:r>
                                  <w:rPr>
                                    <w:rFonts w:asciiTheme="minorHAnsi" w:eastAsia="Times New Roman" w:hAnsi="Calibri"/>
                                    <w:b/>
                                    <w:bCs/>
                                    <w:color w:val="000000" w:themeColor="text1"/>
                                    <w:kern w:val="24"/>
                                    <w:sz w:val="48"/>
                                    <w:szCs w:val="28"/>
                                  </w:rPr>
                                  <w:t>March</w:t>
                                </w:r>
                                <w:r w:rsidR="000D7861">
                                  <w:rPr>
                                    <w:rFonts w:asciiTheme="minorHAnsi" w:eastAsia="Times New Roman" w:hAnsi="Calibri"/>
                                    <w:b/>
                                    <w:bCs/>
                                    <w:color w:val="000000" w:themeColor="text1"/>
                                    <w:kern w:val="24"/>
                                    <w:sz w:val="48"/>
                                    <w:szCs w:val="28"/>
                                  </w:rPr>
                                  <w:t xml:space="preserve"> 2019</w:t>
                                </w:r>
                              </w:p>
                              <w:p w:rsidR="000D7861" w:rsidRDefault="000D7861" w:rsidP="00DB7FA2">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 xml:space="preserve">This development plan refers to a SEF judgement of requiring improvement (3) </w:t>
                                </w:r>
                              </w:p>
                              <w:p w:rsidR="000D7861" w:rsidRDefault="000D7861" w:rsidP="00DB7FA2">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 xml:space="preserve">In some areas, the implementation of change since the previous inspection has been sustainable and has sufficient evidence for area self-evaluation to be considered as Good (2). This includes Leadership &amp; Management and Personal Development, Behaviour &amp; Welfare. </w:t>
                                </w:r>
                              </w:p>
                              <w:p w:rsidR="000D7861" w:rsidRPr="00CB112B" w:rsidRDefault="000D7861" w:rsidP="00DB7FA2">
                                <w:pPr>
                                  <w:pStyle w:val="NormalWeb"/>
                                  <w:spacing w:before="0" w:beforeAutospacing="0" w:after="200" w:afterAutospacing="0" w:line="276" w:lineRule="auto"/>
                                  <w:jc w:val="center"/>
                                  <w:rPr>
                                    <w:color w:val="000000" w:themeColor="text1"/>
                                    <w:sz w:val="18"/>
                                  </w:rPr>
                                </w:pPr>
                                <w:r>
                                  <w:rPr>
                                    <w:rFonts w:asciiTheme="minorHAnsi" w:eastAsia="Times New Roman" w:hAnsi="Calibri"/>
                                    <w:b/>
                                    <w:bCs/>
                                    <w:color w:val="000000" w:themeColor="text1"/>
                                    <w:kern w:val="24"/>
                                    <w:sz w:val="18"/>
                                    <w:szCs w:val="28"/>
                                  </w:rPr>
                                  <w:t>Whilst some outcomes, (KS3) were Good, the Leadership Team considers there to be insufficient evidence of outcomes at KS4 to self-evaluate the overall judgement of the school as Good (2)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F202EEF" id="Rectangle 33" o:spid="_x0000_s1026" style="position:absolute;margin-left:90pt;margin-top:256.8pt;width:517.5pt;height:2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" filled="f" stroked="f">
                    <v:textbox>
                      <w:txbxContent>
                        <w:p w:rsidR="000D7861" w:rsidRPr="00DB7FA2" w:rsidRDefault="000D7861" w:rsidP="00DB7FA2">
                          <w:pPr>
                            <w:pStyle w:val="NormalWeb"/>
                            <w:spacing w:before="0" w:beforeAutospacing="0" w:after="200" w:afterAutospacing="0" w:line="276" w:lineRule="auto"/>
                            <w:jc w:val="center"/>
                            <w:rPr>
                              <w:rFonts w:asciiTheme="minorHAnsi" w:eastAsia="Times New Roman" w:hAnsi="Calibri"/>
                              <w:b/>
                              <w:bCs/>
                              <w:color w:val="000000" w:themeColor="text1"/>
                              <w:kern w:val="24"/>
                              <w:sz w:val="48"/>
                              <w:szCs w:val="28"/>
                            </w:rPr>
                          </w:pPr>
                          <w:r w:rsidRPr="00DB7FA2">
                            <w:rPr>
                              <w:rFonts w:asciiTheme="minorHAnsi" w:eastAsia="Times New Roman" w:hAnsi="Calibri"/>
                              <w:b/>
                              <w:bCs/>
                              <w:color w:val="000000" w:themeColor="text1"/>
                              <w:kern w:val="24"/>
                              <w:sz w:val="48"/>
                              <w:szCs w:val="28"/>
                            </w:rPr>
                            <w:t>School Development Plan</w:t>
                          </w:r>
                        </w:p>
                        <w:p w:rsidR="000D7861" w:rsidRDefault="008E33AD" w:rsidP="00DB7FA2">
                          <w:pPr>
                            <w:pStyle w:val="NormalWeb"/>
                            <w:spacing w:before="0" w:beforeAutospacing="0" w:after="200" w:afterAutospacing="0" w:line="276" w:lineRule="auto"/>
                            <w:jc w:val="center"/>
                            <w:rPr>
                              <w:rFonts w:asciiTheme="minorHAnsi" w:eastAsia="Times New Roman" w:hAnsi="Calibri"/>
                              <w:b/>
                              <w:bCs/>
                              <w:color w:val="000000" w:themeColor="text1"/>
                              <w:kern w:val="24"/>
                              <w:sz w:val="48"/>
                              <w:szCs w:val="28"/>
                            </w:rPr>
                          </w:pPr>
                          <w:r>
                            <w:rPr>
                              <w:rFonts w:asciiTheme="minorHAnsi" w:eastAsia="Times New Roman" w:hAnsi="Calibri"/>
                              <w:b/>
                              <w:bCs/>
                              <w:color w:val="000000" w:themeColor="text1"/>
                              <w:kern w:val="24"/>
                              <w:sz w:val="48"/>
                              <w:szCs w:val="28"/>
                            </w:rPr>
                            <w:t>March</w:t>
                          </w:r>
                          <w:r w:rsidR="000D7861">
                            <w:rPr>
                              <w:rFonts w:asciiTheme="minorHAnsi" w:eastAsia="Times New Roman" w:hAnsi="Calibri"/>
                              <w:b/>
                              <w:bCs/>
                              <w:color w:val="000000" w:themeColor="text1"/>
                              <w:kern w:val="24"/>
                              <w:sz w:val="48"/>
                              <w:szCs w:val="28"/>
                            </w:rPr>
                            <w:t xml:space="preserve"> 2019</w:t>
                          </w:r>
                        </w:p>
                        <w:p w:rsidR="000D7861" w:rsidRDefault="000D7861" w:rsidP="00DB7FA2">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 xml:space="preserve">This development plan refers to a SEF judgement of requiring improvement (3) </w:t>
                          </w:r>
                        </w:p>
                        <w:p w:rsidR="000D7861" w:rsidRDefault="000D7861" w:rsidP="00DB7FA2">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 xml:space="preserve">In some areas, the implementation of change since the previous inspection has been sustainable and has sufficient evidence for area self-evaluation to be considered as Good (2). This includes Leadership &amp; Management and Personal Development, Behaviour &amp; Welfare. </w:t>
                          </w:r>
                        </w:p>
                        <w:p w:rsidR="000D7861" w:rsidRPr="00CB112B" w:rsidRDefault="000D7861" w:rsidP="00DB7FA2">
                          <w:pPr>
                            <w:pStyle w:val="NormalWeb"/>
                            <w:spacing w:before="0" w:beforeAutospacing="0" w:after="200" w:afterAutospacing="0" w:line="276" w:lineRule="auto"/>
                            <w:jc w:val="center"/>
                            <w:rPr>
                              <w:color w:val="000000" w:themeColor="text1"/>
                              <w:sz w:val="18"/>
                            </w:rPr>
                          </w:pPr>
                          <w:r>
                            <w:rPr>
                              <w:rFonts w:asciiTheme="minorHAnsi" w:eastAsia="Times New Roman" w:hAnsi="Calibri"/>
                              <w:b/>
                              <w:bCs/>
                              <w:color w:val="000000" w:themeColor="text1"/>
                              <w:kern w:val="24"/>
                              <w:sz w:val="18"/>
                              <w:szCs w:val="28"/>
                            </w:rPr>
                            <w:t xml:space="preserve">Whilst some outcomes, (KS3) were </w:t>
                          </w:r>
                          <w:proofErr w:type="gramStart"/>
                          <w:r>
                            <w:rPr>
                              <w:rFonts w:asciiTheme="minorHAnsi" w:eastAsia="Times New Roman" w:hAnsi="Calibri"/>
                              <w:b/>
                              <w:bCs/>
                              <w:color w:val="000000" w:themeColor="text1"/>
                              <w:kern w:val="24"/>
                              <w:sz w:val="18"/>
                              <w:szCs w:val="28"/>
                            </w:rPr>
                            <w:t>Good</w:t>
                          </w:r>
                          <w:proofErr w:type="gramEnd"/>
                          <w:r>
                            <w:rPr>
                              <w:rFonts w:asciiTheme="minorHAnsi" w:eastAsia="Times New Roman" w:hAnsi="Calibri"/>
                              <w:b/>
                              <w:bCs/>
                              <w:color w:val="000000" w:themeColor="text1"/>
                              <w:kern w:val="24"/>
                              <w:sz w:val="18"/>
                              <w:szCs w:val="28"/>
                            </w:rPr>
                            <w:t>, the Leadership Team considers there to be insufficient evidence of outcomes at KS4 to self-evaluate the overall judgement of the school as Good (2)</w:t>
                          </w:r>
                        </w:p>
                      </w:txbxContent>
                    </v:textbox>
                    <w10:wrap anchorx="margin"/>
                  </v:rect>
                </w:pict>
              </mc:Fallback>
            </mc:AlternateContent>
          </w:r>
          <w:r w:rsidR="00DB7FA2">
            <w:rPr>
              <w:noProof/>
              <w:lang w:eastAsia="en-GB"/>
            </w:rPr>
            <mc:AlternateContent>
              <mc:Choice Requires="wps">
                <w:drawing>
                  <wp:anchor distT="0" distB="0" distL="114300" distR="114300" simplePos="0" relativeHeight="251662336" behindDoc="0" locked="0" layoutInCell="1" allowOverlap="1" wp14:anchorId="27588787" wp14:editId="0A53FFAB">
                    <wp:simplePos x="0" y="0"/>
                    <wp:positionH relativeFrom="column">
                      <wp:posOffset>1514475</wp:posOffset>
                    </wp:positionH>
                    <wp:positionV relativeFrom="paragraph">
                      <wp:posOffset>2620010</wp:posOffset>
                    </wp:positionV>
                    <wp:extent cx="6572250" cy="339725"/>
                    <wp:effectExtent l="0" t="0" r="0" b="0"/>
                    <wp:wrapNone/>
                    <wp:docPr id="34" name="Rectangle 33"/>
                    <wp:cNvGraphicFramePr/>
                    <a:graphic xmlns:a="http://schemas.openxmlformats.org/drawingml/2006/main">
                      <a:graphicData uri="http://schemas.microsoft.com/office/word/2010/wordprocessingShape">
                        <wps:wsp>
                          <wps:cNvSpPr/>
                          <wps:spPr>
                            <a:xfrm>
                              <a:off x="0" y="0"/>
                              <a:ext cx="6572250" cy="339725"/>
                            </a:xfrm>
                            <a:prstGeom prst="rect">
                              <a:avLst/>
                            </a:prstGeom>
                          </wps:spPr>
                          <wps:txbx>
                            <w:txbxContent>
                              <w:p w:rsidR="000D7861" w:rsidRDefault="000D7861" w:rsidP="00DB7FA2">
                                <w:pPr>
                                  <w:pStyle w:val="NormalWeb"/>
                                  <w:spacing w:before="0" w:beforeAutospacing="0" w:after="200" w:afterAutospacing="0" w:line="276" w:lineRule="auto"/>
                                  <w:rPr>
                                    <w:rFonts w:ascii="Calibri" w:eastAsia="Times New Roman" w:hAnsi="Calibri"/>
                                    <w:b/>
                                    <w:bCs/>
                                    <w:color w:val="990000"/>
                                    <w:kern w:val="24"/>
                                    <w:sz w:val="40"/>
                                    <w:szCs w:val="28"/>
                                  </w:rPr>
                                </w:pPr>
                                <w:r w:rsidRPr="00DB7FA2">
                                  <w:rPr>
                                    <w:rFonts w:asciiTheme="minorHAnsi" w:eastAsia="Times New Roman" w:hAnsi="Calibri"/>
                                    <w:b/>
                                    <w:bCs/>
                                    <w:color w:val="990000"/>
                                    <w:kern w:val="24"/>
                                    <w:sz w:val="40"/>
                                    <w:szCs w:val="28"/>
                                  </w:rPr>
                                  <w:t>NORTH</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WEST</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KENT</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ALTERNATIVE</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PROVISION</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SERVICE</w:t>
                                </w:r>
                              </w:p>
                              <w:p w:rsidR="000D7861" w:rsidRPr="00DB7FA2" w:rsidRDefault="000D7861" w:rsidP="00DB7FA2">
                                <w:pPr>
                                  <w:pStyle w:val="NormalWeb"/>
                                  <w:spacing w:before="0" w:beforeAutospacing="0" w:after="200" w:afterAutospacing="0" w:line="276" w:lineRule="auto"/>
                                  <w:rPr>
                                    <w:sz w:val="36"/>
                                  </w:rPr>
                                </w:pPr>
                              </w:p>
                            </w:txbxContent>
                          </wps:txbx>
                          <wps:bodyPr wrap="square">
                            <a:spAutoFit/>
                          </wps:bodyPr>
                        </wps:wsp>
                      </a:graphicData>
                    </a:graphic>
                    <wp14:sizeRelH relativeFrom="margin">
                      <wp14:pctWidth>0</wp14:pctWidth>
                    </wp14:sizeRelH>
                  </wp:anchor>
                </w:drawing>
              </mc:Choice>
              <mc:Fallback>
                <w:pict>
                  <v:rect w14:anchorId="27588787" id="_x0000_s1027" style="position:absolute;margin-left:119.25pt;margin-top:206.3pt;width:517.5pt;height:2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" filled="f" stroked="f">
                    <v:textbox style="mso-fit-shape-to-text:t">
                      <w:txbxContent>
                        <w:p w:rsidR="000D7861" w:rsidRDefault="000D7861" w:rsidP="00DB7FA2">
                          <w:pPr>
                            <w:pStyle w:val="NormalWeb"/>
                            <w:spacing w:before="0" w:beforeAutospacing="0" w:after="200" w:afterAutospacing="0" w:line="276" w:lineRule="auto"/>
                            <w:rPr>
                              <w:rFonts w:ascii="Calibri" w:eastAsia="Times New Roman" w:hAnsi="Calibri"/>
                              <w:b/>
                              <w:bCs/>
                              <w:color w:val="990000"/>
                              <w:kern w:val="24"/>
                              <w:sz w:val="40"/>
                              <w:szCs w:val="28"/>
                            </w:rPr>
                          </w:pPr>
                          <w:r w:rsidRPr="00DB7FA2">
                            <w:rPr>
                              <w:rFonts w:asciiTheme="minorHAnsi" w:eastAsia="Times New Roman" w:hAnsi="Calibri"/>
                              <w:b/>
                              <w:bCs/>
                              <w:color w:val="990000"/>
                              <w:kern w:val="24"/>
                              <w:sz w:val="40"/>
                              <w:szCs w:val="28"/>
                            </w:rPr>
                            <w:t>NORTH</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WEST</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KENT</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ALTERNATIVE</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PROVISION</w:t>
                          </w:r>
                          <w:r w:rsidRPr="00DB7FA2">
                            <w:rPr>
                              <w:rFonts w:ascii="Calibri" w:eastAsia="Times New Roman" w:hAnsi="Calibri"/>
                              <w:b/>
                              <w:bCs/>
                              <w:color w:val="CC0000"/>
                              <w:kern w:val="24"/>
                              <w:sz w:val="40"/>
                              <w:szCs w:val="28"/>
                            </w:rPr>
                            <w:t xml:space="preserve"> </w:t>
                          </w:r>
                          <w:r w:rsidRPr="00DB7FA2">
                            <w:rPr>
                              <w:rFonts w:ascii="Calibri" w:eastAsia="Times New Roman" w:hAnsi="Calibri"/>
                              <w:b/>
                              <w:bCs/>
                              <w:color w:val="990000"/>
                              <w:kern w:val="24"/>
                              <w:sz w:val="40"/>
                              <w:szCs w:val="28"/>
                            </w:rPr>
                            <w:t>SERVICE</w:t>
                          </w:r>
                        </w:p>
                        <w:p w:rsidR="000D7861" w:rsidRPr="00DB7FA2" w:rsidRDefault="000D7861" w:rsidP="00DB7FA2">
                          <w:pPr>
                            <w:pStyle w:val="NormalWeb"/>
                            <w:spacing w:before="0" w:beforeAutospacing="0" w:after="200" w:afterAutospacing="0" w:line="276" w:lineRule="auto"/>
                            <w:rPr>
                              <w:sz w:val="36"/>
                            </w:rPr>
                          </w:pPr>
                        </w:p>
                      </w:txbxContent>
                    </v:textbox>
                  </v:rect>
                </w:pict>
              </mc:Fallback>
            </mc:AlternateContent>
          </w:r>
          <w:r w:rsidR="00C54F5E">
            <w:br w:type="page"/>
          </w:r>
        </w:p>
      </w:sdtContent>
    </w:sdt>
    <w:p w:rsidR="0092346D" w:rsidRPr="00CF462E" w:rsidRDefault="0047535B" w:rsidP="00CF462E">
      <w:r>
        <w:rPr>
          <w:noProof/>
          <w:lang w:eastAsia="en-GB"/>
        </w:rPr>
        <w:lastRenderedPageBreak/>
        <w:drawing>
          <wp:anchor distT="0" distB="0" distL="114300" distR="114300" simplePos="0" relativeHeight="251667456" behindDoc="1" locked="0" layoutInCell="1" allowOverlap="1" wp14:anchorId="00F26DEE" wp14:editId="6F6FF510">
            <wp:simplePos x="0" y="0"/>
            <wp:positionH relativeFrom="margin">
              <wp:align>right</wp:align>
            </wp:positionH>
            <wp:positionV relativeFrom="paragraph">
              <wp:posOffset>0</wp:posOffset>
            </wp:positionV>
            <wp:extent cx="590550" cy="579120"/>
            <wp:effectExtent l="0" t="0" r="0" b="0"/>
            <wp:wrapTight wrapText="bothSides">
              <wp:wrapPolygon edited="0">
                <wp:start x="0" y="0"/>
                <wp:lineTo x="0" y="20605"/>
                <wp:lineTo x="20903" y="20605"/>
                <wp:lineTo x="2090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1884"/>
                    <a:stretch/>
                  </pic:blipFill>
                  <pic:spPr bwMode="auto">
                    <a:xfrm>
                      <a:off x="0" y="0"/>
                      <a:ext cx="590550" cy="579120"/>
                    </a:xfrm>
                    <a:prstGeom prst="rect">
                      <a:avLst/>
                    </a:prstGeom>
                    <a:noFill/>
                    <a:extLst/>
                  </pic:spPr>
                </pic:pic>
              </a:graphicData>
            </a:graphic>
            <wp14:sizeRelH relativeFrom="page">
              <wp14:pctWidth>0</wp14:pctWidth>
            </wp14:sizeRelH>
            <wp14:sizeRelV relativeFrom="page">
              <wp14:pctHeight>0</wp14:pctHeight>
            </wp14:sizeRelV>
          </wp:anchor>
        </w:drawing>
      </w:r>
      <w:r w:rsidR="006676C7" w:rsidRPr="006A7EDF">
        <w:rPr>
          <w:b/>
          <w:sz w:val="40"/>
          <w:szCs w:val="40"/>
        </w:rPr>
        <w:t>Leadership and Management</w:t>
      </w:r>
    </w:p>
    <w:p w:rsidR="006A7EDF" w:rsidRDefault="006A7EDF" w:rsidP="0092346D">
      <w:pPr>
        <w:pStyle w:val="NoSpacing"/>
        <w:rPr>
          <w:b/>
        </w:rPr>
      </w:pPr>
    </w:p>
    <w:tbl>
      <w:tblPr>
        <w:tblStyle w:val="TableGrid"/>
        <w:tblW w:w="0" w:type="auto"/>
        <w:tblLook w:val="04A0" w:firstRow="1" w:lastRow="0" w:firstColumn="1" w:lastColumn="0" w:noHBand="0" w:noVBand="1"/>
      </w:tblPr>
      <w:tblGrid>
        <w:gridCol w:w="2405"/>
        <w:gridCol w:w="1701"/>
        <w:gridCol w:w="567"/>
        <w:gridCol w:w="1223"/>
      </w:tblGrid>
      <w:tr w:rsidR="000D7861" w:rsidTr="000D7861">
        <w:tc>
          <w:tcPr>
            <w:tcW w:w="2405" w:type="dxa"/>
          </w:tcPr>
          <w:p w:rsidR="000D7861" w:rsidRDefault="000D7861" w:rsidP="002A2246">
            <w:pPr>
              <w:pStyle w:val="NoSpacing"/>
            </w:pPr>
            <w:r>
              <w:t xml:space="preserve">Ofsted Judgement </w:t>
            </w:r>
          </w:p>
        </w:tc>
        <w:tc>
          <w:tcPr>
            <w:tcW w:w="1701" w:type="dxa"/>
          </w:tcPr>
          <w:p w:rsidR="000D7861" w:rsidRDefault="000D7861" w:rsidP="002A2246">
            <w:pPr>
              <w:pStyle w:val="NoSpacing"/>
            </w:pPr>
            <w:r>
              <w:t>October 2017</w:t>
            </w:r>
          </w:p>
        </w:tc>
        <w:tc>
          <w:tcPr>
            <w:tcW w:w="567" w:type="dxa"/>
          </w:tcPr>
          <w:p w:rsidR="000D7861" w:rsidRDefault="000D7861" w:rsidP="002A2246">
            <w:pPr>
              <w:pStyle w:val="NoSpacing"/>
            </w:pPr>
            <w:r>
              <w:t>4</w:t>
            </w:r>
          </w:p>
        </w:tc>
        <w:tc>
          <w:tcPr>
            <w:tcW w:w="567" w:type="dxa"/>
          </w:tcPr>
          <w:p w:rsidR="000D7861" w:rsidRDefault="000D7861" w:rsidP="002A2246">
            <w:pPr>
              <w:pStyle w:val="NoSpacing"/>
            </w:pPr>
            <w:r>
              <w:t>Monitoring November 2018 – L&amp;M are taking effective action</w:t>
            </w:r>
          </w:p>
        </w:tc>
      </w:tr>
      <w:tr w:rsidR="006A7EDF" w:rsidTr="002A2246">
        <w:tc>
          <w:tcPr>
            <w:tcW w:w="2405" w:type="dxa"/>
          </w:tcPr>
          <w:p w:rsidR="006A7EDF" w:rsidRDefault="006A7EDF" w:rsidP="002A2246">
            <w:pPr>
              <w:pStyle w:val="NoSpacing"/>
            </w:pPr>
            <w:r>
              <w:t xml:space="preserve">SEF Judgement </w:t>
            </w:r>
          </w:p>
        </w:tc>
        <w:tc>
          <w:tcPr>
            <w:tcW w:w="1701" w:type="dxa"/>
          </w:tcPr>
          <w:p w:rsidR="006A7EDF" w:rsidRDefault="007B5B61" w:rsidP="002A2246">
            <w:pPr>
              <w:pStyle w:val="NoSpacing"/>
            </w:pPr>
            <w:r>
              <w:t>January 2018</w:t>
            </w:r>
          </w:p>
        </w:tc>
        <w:tc>
          <w:tcPr>
            <w:tcW w:w="1134" w:type="dxa"/>
            <w:gridSpan w:val="2"/>
          </w:tcPr>
          <w:p w:rsidR="006A7EDF" w:rsidRDefault="00D301E2" w:rsidP="002A2246">
            <w:pPr>
              <w:pStyle w:val="NoSpacing"/>
            </w:pPr>
            <w:r>
              <w:t>3</w:t>
            </w:r>
          </w:p>
        </w:tc>
      </w:tr>
      <w:tr w:rsidR="006A7EDF" w:rsidTr="002A2246">
        <w:tc>
          <w:tcPr>
            <w:tcW w:w="2405" w:type="dxa"/>
          </w:tcPr>
          <w:p w:rsidR="006A7EDF" w:rsidRDefault="006A7EDF" w:rsidP="002A2246">
            <w:pPr>
              <w:pStyle w:val="NoSpacing"/>
            </w:pPr>
            <w:r>
              <w:t>SEF Judgement</w:t>
            </w:r>
          </w:p>
        </w:tc>
        <w:tc>
          <w:tcPr>
            <w:tcW w:w="1701" w:type="dxa"/>
          </w:tcPr>
          <w:p w:rsidR="006A7EDF" w:rsidRDefault="009E4F8C" w:rsidP="002A2246">
            <w:pPr>
              <w:pStyle w:val="NoSpacing"/>
            </w:pPr>
            <w:r>
              <w:t>April 2018</w:t>
            </w:r>
          </w:p>
        </w:tc>
        <w:tc>
          <w:tcPr>
            <w:tcW w:w="1134" w:type="dxa"/>
            <w:gridSpan w:val="2"/>
          </w:tcPr>
          <w:p w:rsidR="006A7EDF" w:rsidRDefault="00286E6D" w:rsidP="002A2246">
            <w:pPr>
              <w:pStyle w:val="NoSpacing"/>
            </w:pPr>
            <w:r>
              <w:t>3</w:t>
            </w:r>
          </w:p>
        </w:tc>
      </w:tr>
      <w:tr w:rsidR="006A7EDF" w:rsidTr="002A2246">
        <w:tc>
          <w:tcPr>
            <w:tcW w:w="2405" w:type="dxa"/>
          </w:tcPr>
          <w:p w:rsidR="006A7EDF" w:rsidRDefault="006A7EDF" w:rsidP="002A2246">
            <w:pPr>
              <w:pStyle w:val="NoSpacing"/>
            </w:pPr>
            <w:r>
              <w:t xml:space="preserve">SEF Judgement </w:t>
            </w:r>
          </w:p>
        </w:tc>
        <w:tc>
          <w:tcPr>
            <w:tcW w:w="1701" w:type="dxa"/>
          </w:tcPr>
          <w:p w:rsidR="006A7EDF" w:rsidRDefault="00B5602F" w:rsidP="002A2246">
            <w:pPr>
              <w:pStyle w:val="NoSpacing"/>
            </w:pPr>
            <w:r>
              <w:t>July 2018</w:t>
            </w:r>
          </w:p>
        </w:tc>
        <w:tc>
          <w:tcPr>
            <w:tcW w:w="1134" w:type="dxa"/>
            <w:gridSpan w:val="2"/>
          </w:tcPr>
          <w:p w:rsidR="006A7EDF" w:rsidRDefault="009E4F8C" w:rsidP="002A2246">
            <w:pPr>
              <w:pStyle w:val="NoSpacing"/>
            </w:pPr>
            <w:r>
              <w:t>2</w:t>
            </w:r>
          </w:p>
        </w:tc>
      </w:tr>
      <w:tr w:rsidR="006A7EDF" w:rsidTr="002A2246">
        <w:tc>
          <w:tcPr>
            <w:tcW w:w="2405" w:type="dxa"/>
          </w:tcPr>
          <w:p w:rsidR="006A7EDF" w:rsidRDefault="006A7EDF" w:rsidP="002A2246">
            <w:pPr>
              <w:pStyle w:val="NoSpacing"/>
            </w:pPr>
            <w:r>
              <w:t>SEF Judgement</w:t>
            </w:r>
          </w:p>
        </w:tc>
        <w:tc>
          <w:tcPr>
            <w:tcW w:w="1701" w:type="dxa"/>
          </w:tcPr>
          <w:p w:rsidR="006A7EDF" w:rsidRDefault="00AD2F8C" w:rsidP="002A2246">
            <w:pPr>
              <w:pStyle w:val="NoSpacing"/>
            </w:pPr>
            <w:r>
              <w:t xml:space="preserve">September </w:t>
            </w:r>
            <w:r w:rsidR="00B5602F">
              <w:t>2018</w:t>
            </w:r>
          </w:p>
        </w:tc>
        <w:tc>
          <w:tcPr>
            <w:tcW w:w="1134" w:type="dxa"/>
            <w:gridSpan w:val="2"/>
          </w:tcPr>
          <w:p w:rsidR="006A7EDF" w:rsidRDefault="00286E6D" w:rsidP="002A2246">
            <w:pPr>
              <w:pStyle w:val="NoSpacing"/>
            </w:pPr>
            <w:r>
              <w:t>2</w:t>
            </w:r>
          </w:p>
        </w:tc>
      </w:tr>
    </w:tbl>
    <w:p w:rsidR="006A7EDF" w:rsidRPr="006F7A30" w:rsidRDefault="006A7EDF" w:rsidP="0092346D">
      <w:pPr>
        <w:pStyle w:val="NoSpacing"/>
        <w:rPr>
          <w:b/>
        </w:rPr>
      </w:pPr>
    </w:p>
    <w:p w:rsidR="006676C7" w:rsidRDefault="006676C7" w:rsidP="0092346D">
      <w:pPr>
        <w:pStyle w:val="NoSpacing"/>
      </w:pPr>
    </w:p>
    <w:tbl>
      <w:tblPr>
        <w:tblStyle w:val="TableGrid"/>
        <w:tblW w:w="14170" w:type="dxa"/>
        <w:tblLook w:val="04A0" w:firstRow="1" w:lastRow="0" w:firstColumn="1" w:lastColumn="0" w:noHBand="0" w:noVBand="1"/>
      </w:tblPr>
      <w:tblGrid>
        <w:gridCol w:w="1904"/>
        <w:gridCol w:w="4446"/>
        <w:gridCol w:w="1725"/>
        <w:gridCol w:w="1374"/>
        <w:gridCol w:w="2351"/>
        <w:gridCol w:w="2370"/>
      </w:tblGrid>
      <w:tr w:rsidR="00B749D3" w:rsidTr="007B5B61">
        <w:tc>
          <w:tcPr>
            <w:tcW w:w="1904" w:type="dxa"/>
          </w:tcPr>
          <w:p w:rsidR="0092346D" w:rsidRPr="006A7EDF" w:rsidRDefault="0092346D" w:rsidP="0092346D">
            <w:pPr>
              <w:pStyle w:val="NoSpacing"/>
              <w:rPr>
                <w:b/>
              </w:rPr>
            </w:pPr>
            <w:r w:rsidRPr="006A7EDF">
              <w:rPr>
                <w:rFonts w:cstheme="minorHAnsi"/>
                <w:b/>
              </w:rPr>
              <w:t>Focus areas for improvement</w:t>
            </w:r>
          </w:p>
        </w:tc>
        <w:tc>
          <w:tcPr>
            <w:tcW w:w="4446" w:type="dxa"/>
          </w:tcPr>
          <w:p w:rsidR="0092346D" w:rsidRPr="006A7EDF" w:rsidRDefault="0092346D" w:rsidP="0092346D">
            <w:pPr>
              <w:pStyle w:val="NoSpacing"/>
              <w:rPr>
                <w:b/>
              </w:rPr>
            </w:pPr>
            <w:r w:rsidRPr="006A7EDF">
              <w:rPr>
                <w:b/>
              </w:rPr>
              <w:t>Action</w:t>
            </w:r>
          </w:p>
        </w:tc>
        <w:tc>
          <w:tcPr>
            <w:tcW w:w="1725" w:type="dxa"/>
          </w:tcPr>
          <w:p w:rsidR="0092346D" w:rsidRPr="006A7EDF" w:rsidRDefault="0092346D" w:rsidP="0092346D">
            <w:pPr>
              <w:pStyle w:val="NoSpacing"/>
              <w:rPr>
                <w:b/>
              </w:rPr>
            </w:pPr>
            <w:r w:rsidRPr="006A7EDF">
              <w:rPr>
                <w:b/>
              </w:rPr>
              <w:t>Lead Staff</w:t>
            </w:r>
          </w:p>
        </w:tc>
        <w:tc>
          <w:tcPr>
            <w:tcW w:w="1374" w:type="dxa"/>
          </w:tcPr>
          <w:p w:rsidR="0092346D" w:rsidRPr="006A7EDF" w:rsidRDefault="0092346D" w:rsidP="0092346D">
            <w:pPr>
              <w:pStyle w:val="NoSpacing"/>
              <w:rPr>
                <w:b/>
              </w:rPr>
            </w:pPr>
            <w:r w:rsidRPr="006A7EDF">
              <w:rPr>
                <w:b/>
              </w:rPr>
              <w:t>Start/End date</w:t>
            </w:r>
          </w:p>
        </w:tc>
        <w:tc>
          <w:tcPr>
            <w:tcW w:w="2351" w:type="dxa"/>
          </w:tcPr>
          <w:p w:rsidR="0092346D" w:rsidRPr="006A7EDF" w:rsidRDefault="0092346D" w:rsidP="0092346D">
            <w:pPr>
              <w:pStyle w:val="NoSpacing"/>
              <w:rPr>
                <w:b/>
              </w:rPr>
            </w:pPr>
            <w:r w:rsidRPr="006A7EDF">
              <w:rPr>
                <w:b/>
              </w:rPr>
              <w:t>Milestones</w:t>
            </w:r>
            <w:r w:rsidR="00705CA5" w:rsidRPr="006A7EDF">
              <w:rPr>
                <w:b/>
              </w:rPr>
              <w:t>/success criteria</w:t>
            </w:r>
          </w:p>
        </w:tc>
        <w:tc>
          <w:tcPr>
            <w:tcW w:w="2370" w:type="dxa"/>
          </w:tcPr>
          <w:p w:rsidR="0092346D" w:rsidRPr="006A7EDF" w:rsidRDefault="0092346D" w:rsidP="0092346D">
            <w:pPr>
              <w:pStyle w:val="NoSpacing"/>
              <w:rPr>
                <w:b/>
              </w:rPr>
            </w:pPr>
            <w:r w:rsidRPr="006A7EDF">
              <w:rPr>
                <w:b/>
              </w:rPr>
              <w:t>M/C Monitoring</w:t>
            </w:r>
          </w:p>
        </w:tc>
      </w:tr>
      <w:tr w:rsidR="000E7E13" w:rsidTr="007B5B61">
        <w:tc>
          <w:tcPr>
            <w:tcW w:w="1904" w:type="dxa"/>
          </w:tcPr>
          <w:p w:rsidR="000E7E13" w:rsidRPr="0010205C" w:rsidRDefault="000E7E13" w:rsidP="00AD2F8C">
            <w:pPr>
              <w:pStyle w:val="NoSpacing"/>
              <w:rPr>
                <w:rFonts w:cstheme="minorHAnsi"/>
                <w:b/>
              </w:rPr>
            </w:pPr>
            <w:r>
              <w:rPr>
                <w:rFonts w:cstheme="minorHAnsi"/>
                <w:b/>
              </w:rPr>
              <w:t>Improve inclusive collaborative working with Executive Boards in the Districts</w:t>
            </w:r>
          </w:p>
        </w:tc>
        <w:tc>
          <w:tcPr>
            <w:tcW w:w="4446" w:type="dxa"/>
          </w:tcPr>
          <w:p w:rsidR="000E7E13" w:rsidRDefault="000E7E13" w:rsidP="00AD2F8C">
            <w:pPr>
              <w:pStyle w:val="NoSpacing"/>
              <w:numPr>
                <w:ilvl w:val="0"/>
                <w:numId w:val="28"/>
              </w:numPr>
            </w:pPr>
            <w:r>
              <w:t>HT to represent at Inclusion Steering Groups Dartford, Gravesend, Sevenoaks</w:t>
            </w:r>
          </w:p>
          <w:p w:rsidR="000E7E13" w:rsidRDefault="000E7E13" w:rsidP="00AD2F8C">
            <w:pPr>
              <w:pStyle w:val="NoSpacing"/>
              <w:numPr>
                <w:ilvl w:val="0"/>
                <w:numId w:val="28"/>
              </w:numPr>
            </w:pPr>
            <w:r>
              <w:t>HT to represent at LIFT Exec. Dartford, Gravesend, Sevenoaks</w:t>
            </w:r>
          </w:p>
          <w:p w:rsidR="000E7E13" w:rsidRDefault="000E7E13" w:rsidP="00AD2F8C">
            <w:pPr>
              <w:pStyle w:val="NoSpacing"/>
              <w:numPr>
                <w:ilvl w:val="0"/>
                <w:numId w:val="28"/>
              </w:numPr>
            </w:pPr>
            <w:r>
              <w:t>HT to represent at KAH</w:t>
            </w:r>
          </w:p>
          <w:p w:rsidR="000E7E13" w:rsidRDefault="000E7E13" w:rsidP="00AD2F8C">
            <w:pPr>
              <w:pStyle w:val="NoSpacing"/>
              <w:numPr>
                <w:ilvl w:val="0"/>
                <w:numId w:val="28"/>
              </w:numPr>
            </w:pPr>
            <w:r>
              <w:t>HT to</w:t>
            </w:r>
            <w:r w:rsidR="00066A93">
              <w:t xml:space="preserve"> request to</w:t>
            </w:r>
            <w:r>
              <w:t xml:space="preserve"> join District HT Briefings</w:t>
            </w:r>
          </w:p>
          <w:p w:rsidR="00066A93" w:rsidRDefault="00066A93" w:rsidP="00AD2F8C">
            <w:pPr>
              <w:pStyle w:val="NoSpacing"/>
              <w:numPr>
                <w:ilvl w:val="0"/>
                <w:numId w:val="28"/>
              </w:numPr>
            </w:pPr>
            <w:r>
              <w:t xml:space="preserve">HT to attend EHPS Exec Meetings </w:t>
            </w:r>
          </w:p>
        </w:tc>
        <w:tc>
          <w:tcPr>
            <w:tcW w:w="1725" w:type="dxa"/>
          </w:tcPr>
          <w:p w:rsidR="000E7E13" w:rsidRDefault="00066A93" w:rsidP="00AD2F8C">
            <w:pPr>
              <w:pStyle w:val="NoSpacing"/>
            </w:pPr>
            <w:r>
              <w:t>MW</w:t>
            </w:r>
          </w:p>
          <w:p w:rsidR="00066A93" w:rsidRDefault="00066A93" w:rsidP="00AD2F8C">
            <w:pPr>
              <w:pStyle w:val="NoSpacing"/>
            </w:pPr>
          </w:p>
          <w:p w:rsidR="00066A93" w:rsidRDefault="00066A93" w:rsidP="00AD2F8C">
            <w:pPr>
              <w:pStyle w:val="NoSpacing"/>
            </w:pPr>
          </w:p>
          <w:p w:rsidR="00066A93" w:rsidRDefault="00066A93" w:rsidP="00AD2F8C">
            <w:pPr>
              <w:pStyle w:val="NoSpacing"/>
            </w:pPr>
            <w:r>
              <w:t>MW</w:t>
            </w:r>
          </w:p>
          <w:p w:rsidR="00066A93" w:rsidRDefault="00066A93" w:rsidP="00AD2F8C">
            <w:pPr>
              <w:pStyle w:val="NoSpacing"/>
            </w:pPr>
          </w:p>
          <w:p w:rsidR="00066A93" w:rsidRDefault="00066A93" w:rsidP="00AD2F8C">
            <w:pPr>
              <w:pStyle w:val="NoSpacing"/>
            </w:pPr>
            <w:r>
              <w:t>MW</w:t>
            </w:r>
          </w:p>
          <w:p w:rsidR="00066A93" w:rsidRDefault="00066A93" w:rsidP="00AD2F8C">
            <w:pPr>
              <w:pStyle w:val="NoSpacing"/>
            </w:pPr>
            <w:r>
              <w:t>MW</w:t>
            </w:r>
          </w:p>
          <w:p w:rsidR="00066A93" w:rsidRDefault="00066A93" w:rsidP="00AD2F8C">
            <w:pPr>
              <w:pStyle w:val="NoSpacing"/>
            </w:pPr>
          </w:p>
          <w:p w:rsidR="00066A93" w:rsidRDefault="00066A93" w:rsidP="00AD2F8C">
            <w:pPr>
              <w:pStyle w:val="NoSpacing"/>
            </w:pPr>
            <w:r>
              <w:t>MW</w:t>
            </w:r>
          </w:p>
        </w:tc>
        <w:tc>
          <w:tcPr>
            <w:tcW w:w="1374" w:type="dxa"/>
          </w:tcPr>
          <w:p w:rsidR="000E7E13" w:rsidRDefault="00066A93" w:rsidP="00AD2F8C">
            <w:pPr>
              <w:pStyle w:val="NoSpacing"/>
            </w:pPr>
            <w:r>
              <w:t>May 2018</w:t>
            </w:r>
          </w:p>
          <w:p w:rsidR="00066A93" w:rsidRDefault="00066A93" w:rsidP="00AD2F8C">
            <w:pPr>
              <w:pStyle w:val="NoSpacing"/>
            </w:pPr>
          </w:p>
          <w:p w:rsidR="00066A93" w:rsidRDefault="00066A93" w:rsidP="00AD2F8C">
            <w:pPr>
              <w:pStyle w:val="NoSpacing"/>
            </w:pPr>
          </w:p>
          <w:p w:rsidR="00066A93" w:rsidRDefault="00066A93" w:rsidP="00AD2F8C">
            <w:pPr>
              <w:pStyle w:val="NoSpacing"/>
            </w:pPr>
            <w:r>
              <w:t>Feb 18</w:t>
            </w:r>
          </w:p>
          <w:p w:rsidR="00066A93" w:rsidRDefault="00066A93" w:rsidP="00AD2F8C">
            <w:pPr>
              <w:pStyle w:val="NoSpacing"/>
            </w:pPr>
          </w:p>
          <w:p w:rsidR="00066A93" w:rsidRDefault="00066A93" w:rsidP="00AD2F8C">
            <w:pPr>
              <w:pStyle w:val="NoSpacing"/>
            </w:pPr>
            <w:r>
              <w:t>June 18</w:t>
            </w:r>
          </w:p>
          <w:p w:rsidR="00066A93" w:rsidRDefault="00066A93" w:rsidP="00AD2F8C">
            <w:pPr>
              <w:pStyle w:val="NoSpacing"/>
            </w:pPr>
          </w:p>
          <w:p w:rsidR="00066A93" w:rsidRDefault="00066A93" w:rsidP="00AD2F8C">
            <w:pPr>
              <w:pStyle w:val="NoSpacing"/>
            </w:pPr>
          </w:p>
          <w:p w:rsidR="00066A93" w:rsidRDefault="00066A93" w:rsidP="00AD2F8C">
            <w:pPr>
              <w:pStyle w:val="NoSpacing"/>
            </w:pPr>
            <w:r>
              <w:t>May 18</w:t>
            </w:r>
          </w:p>
        </w:tc>
        <w:tc>
          <w:tcPr>
            <w:tcW w:w="2351" w:type="dxa"/>
          </w:tcPr>
          <w:p w:rsidR="000E7E13" w:rsidRDefault="00066A93" w:rsidP="00AD2F8C">
            <w:pPr>
              <w:pStyle w:val="NoSpacing"/>
            </w:pPr>
            <w:r>
              <w:t>Complete</w:t>
            </w:r>
          </w:p>
          <w:p w:rsidR="00066A93" w:rsidRDefault="00066A93" w:rsidP="00AD2F8C">
            <w:pPr>
              <w:pStyle w:val="NoSpacing"/>
            </w:pPr>
          </w:p>
          <w:p w:rsidR="00066A93" w:rsidRDefault="00066A93" w:rsidP="00AD2F8C">
            <w:pPr>
              <w:pStyle w:val="NoSpacing"/>
            </w:pPr>
          </w:p>
          <w:p w:rsidR="00066A93" w:rsidRDefault="00066A93" w:rsidP="00AD2F8C">
            <w:pPr>
              <w:pStyle w:val="NoSpacing"/>
            </w:pPr>
            <w:r>
              <w:t>Complete</w:t>
            </w:r>
          </w:p>
          <w:p w:rsidR="00066A93" w:rsidRDefault="00066A93" w:rsidP="00AD2F8C">
            <w:pPr>
              <w:pStyle w:val="NoSpacing"/>
            </w:pPr>
          </w:p>
          <w:p w:rsidR="00066A93" w:rsidRDefault="00066A93" w:rsidP="00AD2F8C">
            <w:pPr>
              <w:pStyle w:val="NoSpacing"/>
            </w:pPr>
            <w:r>
              <w:t>Complete</w:t>
            </w:r>
          </w:p>
          <w:p w:rsidR="00066A93" w:rsidRDefault="00066A93" w:rsidP="00AD2F8C">
            <w:pPr>
              <w:pStyle w:val="NoSpacing"/>
            </w:pPr>
            <w:r>
              <w:t>Gravesend – Complete</w:t>
            </w:r>
          </w:p>
          <w:p w:rsidR="00066A93" w:rsidRDefault="00066A93" w:rsidP="00AD2F8C">
            <w:pPr>
              <w:pStyle w:val="NoSpacing"/>
            </w:pPr>
            <w:r>
              <w:t>On-Going</w:t>
            </w:r>
          </w:p>
          <w:p w:rsidR="00066A93" w:rsidRDefault="00066A93" w:rsidP="00AD2F8C">
            <w:pPr>
              <w:pStyle w:val="NoSpacing"/>
            </w:pPr>
            <w:r>
              <w:t>Complete</w:t>
            </w:r>
          </w:p>
        </w:tc>
        <w:tc>
          <w:tcPr>
            <w:tcW w:w="2370" w:type="dxa"/>
          </w:tcPr>
          <w:p w:rsidR="000E7E13" w:rsidRDefault="000E7E13" w:rsidP="00AD2F8C">
            <w:pPr>
              <w:pStyle w:val="NoSpacing"/>
            </w:pPr>
          </w:p>
        </w:tc>
      </w:tr>
      <w:tr w:rsidR="00B749D3" w:rsidTr="007B5B61">
        <w:tc>
          <w:tcPr>
            <w:tcW w:w="1904" w:type="dxa"/>
          </w:tcPr>
          <w:p w:rsidR="00AD2F8C" w:rsidRPr="0010205C" w:rsidRDefault="00AD2F8C" w:rsidP="00AD2F8C">
            <w:pPr>
              <w:pStyle w:val="NoSpacing"/>
              <w:rPr>
                <w:rFonts w:cstheme="minorHAnsi"/>
                <w:b/>
              </w:rPr>
            </w:pPr>
            <w:r w:rsidRPr="0010205C">
              <w:rPr>
                <w:rFonts w:cstheme="minorHAnsi"/>
                <w:b/>
              </w:rPr>
              <w:t xml:space="preserve">Ensure that the new Year 11 site is project managed to provide a fit for </w:t>
            </w:r>
            <w:r w:rsidRPr="0010205C">
              <w:rPr>
                <w:rFonts w:cstheme="minorHAnsi"/>
                <w:b/>
              </w:rPr>
              <w:lastRenderedPageBreak/>
              <w:t>purpose building which is open by September 2018.</w:t>
            </w:r>
          </w:p>
        </w:tc>
        <w:tc>
          <w:tcPr>
            <w:tcW w:w="4446" w:type="dxa"/>
          </w:tcPr>
          <w:p w:rsidR="00AD2F8C" w:rsidRDefault="00AD2F8C" w:rsidP="00AD2F8C">
            <w:pPr>
              <w:pStyle w:val="NoSpacing"/>
              <w:numPr>
                <w:ilvl w:val="0"/>
                <w:numId w:val="28"/>
              </w:numPr>
            </w:pPr>
            <w:r>
              <w:lastRenderedPageBreak/>
              <w:t>Liaise with MC &amp; KCC to instruct the building re-development.</w:t>
            </w:r>
          </w:p>
          <w:p w:rsidR="00AD2F8C" w:rsidRDefault="00AD2F8C" w:rsidP="00AD2F8C">
            <w:pPr>
              <w:pStyle w:val="NoSpacing"/>
              <w:numPr>
                <w:ilvl w:val="0"/>
                <w:numId w:val="28"/>
              </w:numPr>
            </w:pPr>
            <w:r>
              <w:t>Ensure that all building compliance is met</w:t>
            </w:r>
          </w:p>
          <w:p w:rsidR="00AD2F8C" w:rsidRDefault="00AD2F8C" w:rsidP="00AD2F8C">
            <w:pPr>
              <w:pStyle w:val="NoSpacing"/>
              <w:numPr>
                <w:ilvl w:val="0"/>
                <w:numId w:val="28"/>
              </w:numPr>
            </w:pPr>
            <w:r>
              <w:lastRenderedPageBreak/>
              <w:t>Communicate with parents and stakeholders to promote the new building</w:t>
            </w:r>
          </w:p>
        </w:tc>
        <w:tc>
          <w:tcPr>
            <w:tcW w:w="1725" w:type="dxa"/>
          </w:tcPr>
          <w:p w:rsidR="00AD2F8C" w:rsidRDefault="00AD2F8C" w:rsidP="00AD2F8C">
            <w:pPr>
              <w:pStyle w:val="NoSpacing"/>
            </w:pPr>
            <w:r>
              <w:lastRenderedPageBreak/>
              <w:t>MW</w:t>
            </w:r>
          </w:p>
        </w:tc>
        <w:tc>
          <w:tcPr>
            <w:tcW w:w="1374" w:type="dxa"/>
          </w:tcPr>
          <w:p w:rsidR="00AD2F8C" w:rsidRDefault="00AD2F8C" w:rsidP="00AD2F8C">
            <w:pPr>
              <w:pStyle w:val="NoSpacing"/>
            </w:pPr>
            <w:r>
              <w:t>July 18 – Aug 31</w:t>
            </w:r>
            <w:r w:rsidRPr="00663D87">
              <w:rPr>
                <w:vertAlign w:val="superscript"/>
              </w:rPr>
              <w:t>st</w:t>
            </w:r>
            <w:r>
              <w:t xml:space="preserve"> 18</w:t>
            </w:r>
          </w:p>
        </w:tc>
        <w:tc>
          <w:tcPr>
            <w:tcW w:w="2351" w:type="dxa"/>
          </w:tcPr>
          <w:p w:rsidR="00AD2F8C" w:rsidRDefault="00AD2F8C" w:rsidP="00AD2F8C">
            <w:pPr>
              <w:pStyle w:val="NoSpacing"/>
            </w:pPr>
            <w:r>
              <w:t>Complete</w:t>
            </w:r>
          </w:p>
          <w:p w:rsidR="000D7861" w:rsidRDefault="000D7861" w:rsidP="00AD2F8C">
            <w:pPr>
              <w:pStyle w:val="NoSpacing"/>
            </w:pPr>
          </w:p>
          <w:p w:rsidR="000D7861" w:rsidRDefault="000D7861" w:rsidP="00AD2F8C">
            <w:pPr>
              <w:pStyle w:val="NoSpacing"/>
            </w:pPr>
            <w:r>
              <w:t>Complete</w:t>
            </w:r>
          </w:p>
          <w:p w:rsidR="000D7861" w:rsidRDefault="000D7861" w:rsidP="00AD2F8C">
            <w:pPr>
              <w:pStyle w:val="NoSpacing"/>
            </w:pPr>
          </w:p>
          <w:p w:rsidR="000D7861" w:rsidRDefault="000D7861" w:rsidP="00AD2F8C">
            <w:pPr>
              <w:pStyle w:val="NoSpacing"/>
            </w:pPr>
            <w:r>
              <w:t>Complete</w:t>
            </w:r>
          </w:p>
        </w:tc>
        <w:tc>
          <w:tcPr>
            <w:tcW w:w="2370" w:type="dxa"/>
          </w:tcPr>
          <w:p w:rsidR="00AD2F8C" w:rsidRDefault="00AD2F8C" w:rsidP="00AD2F8C">
            <w:pPr>
              <w:pStyle w:val="NoSpacing"/>
            </w:pPr>
            <w:r>
              <w:t>25.09.18</w:t>
            </w:r>
          </w:p>
        </w:tc>
      </w:tr>
      <w:tr w:rsidR="00B749D3" w:rsidTr="007B5B61">
        <w:tc>
          <w:tcPr>
            <w:tcW w:w="1904" w:type="dxa"/>
          </w:tcPr>
          <w:p w:rsidR="00AD2F8C" w:rsidRPr="0010205C" w:rsidRDefault="00AD2F8C" w:rsidP="00AD2F8C">
            <w:pPr>
              <w:pStyle w:val="NoSpacing"/>
              <w:rPr>
                <w:rFonts w:cstheme="minorHAnsi"/>
                <w:b/>
              </w:rPr>
            </w:pPr>
            <w:r w:rsidRPr="0010205C">
              <w:rPr>
                <w:rFonts w:cstheme="minorHAnsi"/>
                <w:b/>
              </w:rPr>
              <w:t>Curriculum Audit to maximise the potential of the new building for new Y11 cohort</w:t>
            </w:r>
          </w:p>
        </w:tc>
        <w:tc>
          <w:tcPr>
            <w:tcW w:w="4446" w:type="dxa"/>
          </w:tcPr>
          <w:p w:rsidR="00AD2F8C" w:rsidRDefault="00AD2F8C" w:rsidP="00AD2F8C">
            <w:pPr>
              <w:pStyle w:val="NoSpacing"/>
              <w:numPr>
                <w:ilvl w:val="0"/>
                <w:numId w:val="29"/>
              </w:numPr>
            </w:pPr>
            <w:r>
              <w:t>Curriculum review/audit for 2017 – 2018</w:t>
            </w:r>
          </w:p>
          <w:p w:rsidR="00AD2F8C" w:rsidRDefault="00AD2F8C" w:rsidP="00AD2F8C">
            <w:pPr>
              <w:pStyle w:val="NoSpacing"/>
              <w:numPr>
                <w:ilvl w:val="0"/>
                <w:numId w:val="29"/>
              </w:numPr>
            </w:pPr>
            <w:r>
              <w:t>Student Voice of cohort of Y10 remaining</w:t>
            </w:r>
          </w:p>
          <w:p w:rsidR="00AD2F8C" w:rsidRDefault="00AD2F8C" w:rsidP="00AD2F8C">
            <w:pPr>
              <w:pStyle w:val="NoSpacing"/>
              <w:numPr>
                <w:ilvl w:val="0"/>
                <w:numId w:val="29"/>
              </w:numPr>
            </w:pPr>
            <w:r>
              <w:t>Liaison with stakeholders to ensure curriculum is purposeful – Mainstream schools and FE providers</w:t>
            </w:r>
          </w:p>
          <w:p w:rsidR="00AD2F8C" w:rsidRDefault="00AD2F8C" w:rsidP="00AD2F8C">
            <w:pPr>
              <w:pStyle w:val="NoSpacing"/>
              <w:numPr>
                <w:ilvl w:val="0"/>
                <w:numId w:val="29"/>
              </w:numPr>
            </w:pPr>
            <w:r>
              <w:t>Financial Review to ensure curriculum is planned and financially viable (Set-up costs)</w:t>
            </w:r>
          </w:p>
          <w:p w:rsidR="00AD2F8C" w:rsidRDefault="00AD2F8C" w:rsidP="00AD2F8C">
            <w:pPr>
              <w:pStyle w:val="NoSpacing"/>
              <w:numPr>
                <w:ilvl w:val="0"/>
                <w:numId w:val="29"/>
              </w:numPr>
            </w:pPr>
            <w:r>
              <w:t>Liaise with outside providers to bring expertise in delivery of new subjects</w:t>
            </w:r>
          </w:p>
          <w:p w:rsidR="00AD2F8C" w:rsidRDefault="00AD2F8C" w:rsidP="00AD2F8C">
            <w:pPr>
              <w:pStyle w:val="NoSpacing"/>
              <w:numPr>
                <w:ilvl w:val="0"/>
                <w:numId w:val="29"/>
              </w:numPr>
            </w:pPr>
            <w:r>
              <w:t>Liaise with mainstream schools to utilise teaching expertise to be bought-in from mainstream schools</w:t>
            </w:r>
          </w:p>
        </w:tc>
        <w:tc>
          <w:tcPr>
            <w:tcW w:w="1725" w:type="dxa"/>
          </w:tcPr>
          <w:p w:rsidR="00AD2F8C" w:rsidRDefault="00AD2F8C" w:rsidP="00AD2F8C">
            <w:pPr>
              <w:pStyle w:val="NoSpacing"/>
            </w:pPr>
            <w:r>
              <w:t>MW/Middle Leaders</w:t>
            </w:r>
          </w:p>
          <w:p w:rsidR="00AD2F8C" w:rsidRDefault="00AD2F8C" w:rsidP="00AD2F8C">
            <w:pPr>
              <w:pStyle w:val="NoSpacing"/>
            </w:pPr>
            <w:r>
              <w:t>PP – Pastoral Team</w:t>
            </w:r>
          </w:p>
          <w:p w:rsidR="00AD2F8C" w:rsidRDefault="00AD2F8C" w:rsidP="00AD2F8C">
            <w:pPr>
              <w:pStyle w:val="NoSpacing"/>
            </w:pPr>
            <w:r>
              <w:t>MW</w:t>
            </w:r>
          </w:p>
          <w:p w:rsidR="00AD2F8C" w:rsidRDefault="00AD2F8C" w:rsidP="00AD2F8C">
            <w:pPr>
              <w:pStyle w:val="NoSpacing"/>
            </w:pPr>
          </w:p>
          <w:p w:rsidR="00AD2F8C" w:rsidRDefault="00AD2F8C" w:rsidP="00AD2F8C">
            <w:pPr>
              <w:pStyle w:val="NoSpacing"/>
            </w:pPr>
          </w:p>
          <w:p w:rsidR="00AD2F8C" w:rsidRDefault="00AD2F8C" w:rsidP="00AD2F8C">
            <w:pPr>
              <w:pStyle w:val="NoSpacing"/>
            </w:pPr>
            <w:r>
              <w:t>MW/DG</w:t>
            </w:r>
          </w:p>
          <w:p w:rsidR="00AD2F8C" w:rsidRDefault="00AD2F8C" w:rsidP="00AD2F8C">
            <w:pPr>
              <w:pStyle w:val="NoSpacing"/>
            </w:pPr>
          </w:p>
          <w:p w:rsidR="00AD2F8C" w:rsidRDefault="00AD2F8C" w:rsidP="00AD2F8C">
            <w:pPr>
              <w:pStyle w:val="NoSpacing"/>
            </w:pPr>
          </w:p>
          <w:p w:rsidR="00AD2F8C" w:rsidRDefault="00AD2F8C" w:rsidP="00AD2F8C">
            <w:pPr>
              <w:pStyle w:val="NoSpacing"/>
            </w:pPr>
            <w:r>
              <w:t>MW</w:t>
            </w:r>
          </w:p>
          <w:p w:rsidR="00AD2F8C" w:rsidRDefault="00AD2F8C" w:rsidP="00AD2F8C">
            <w:pPr>
              <w:pStyle w:val="NoSpacing"/>
            </w:pPr>
          </w:p>
          <w:p w:rsidR="00AD2F8C" w:rsidRDefault="00AD2F8C" w:rsidP="00AD2F8C">
            <w:pPr>
              <w:pStyle w:val="NoSpacing"/>
            </w:pPr>
            <w:r>
              <w:t>MW</w:t>
            </w:r>
          </w:p>
        </w:tc>
        <w:tc>
          <w:tcPr>
            <w:tcW w:w="1374" w:type="dxa"/>
          </w:tcPr>
          <w:p w:rsidR="00AD2F8C" w:rsidRDefault="00AD2F8C" w:rsidP="00AD2F8C">
            <w:pPr>
              <w:pStyle w:val="NoSpacing"/>
            </w:pPr>
            <w:r>
              <w:t>May 18</w:t>
            </w:r>
          </w:p>
          <w:p w:rsidR="00AD2F8C" w:rsidRDefault="00AD2F8C" w:rsidP="00AD2F8C">
            <w:pPr>
              <w:pStyle w:val="NoSpacing"/>
            </w:pPr>
          </w:p>
          <w:p w:rsidR="00AD2F8C" w:rsidRDefault="00AD2F8C" w:rsidP="00AD2F8C">
            <w:pPr>
              <w:pStyle w:val="NoSpacing"/>
            </w:pPr>
            <w:r>
              <w:t>May 18</w:t>
            </w:r>
          </w:p>
          <w:p w:rsidR="00AD2F8C" w:rsidRDefault="00AD2F8C" w:rsidP="00AD2F8C">
            <w:pPr>
              <w:pStyle w:val="NoSpacing"/>
            </w:pPr>
          </w:p>
          <w:p w:rsidR="00AD2F8C" w:rsidRDefault="00AD2F8C" w:rsidP="00AD2F8C">
            <w:pPr>
              <w:pStyle w:val="NoSpacing"/>
            </w:pPr>
            <w:r>
              <w:t>June 18</w:t>
            </w:r>
          </w:p>
          <w:p w:rsidR="00AD2F8C" w:rsidRDefault="00AD2F8C" w:rsidP="00AD2F8C">
            <w:pPr>
              <w:pStyle w:val="NoSpacing"/>
            </w:pPr>
          </w:p>
          <w:p w:rsidR="00AD2F8C" w:rsidRDefault="00AD2F8C" w:rsidP="00AD2F8C">
            <w:pPr>
              <w:pStyle w:val="NoSpacing"/>
            </w:pPr>
          </w:p>
          <w:p w:rsidR="00AD2F8C" w:rsidRDefault="00AD2F8C" w:rsidP="00AD2F8C">
            <w:pPr>
              <w:pStyle w:val="NoSpacing"/>
            </w:pPr>
            <w:r>
              <w:t>June 18</w:t>
            </w:r>
          </w:p>
          <w:p w:rsidR="00AD2F8C" w:rsidRDefault="00AD2F8C" w:rsidP="00AD2F8C">
            <w:pPr>
              <w:pStyle w:val="NoSpacing"/>
            </w:pPr>
          </w:p>
          <w:p w:rsidR="00AD2F8C" w:rsidRDefault="00AD2F8C" w:rsidP="00AD2F8C">
            <w:pPr>
              <w:pStyle w:val="NoSpacing"/>
            </w:pPr>
          </w:p>
          <w:p w:rsidR="00AD2F8C" w:rsidRDefault="00AD2F8C" w:rsidP="00AD2F8C">
            <w:pPr>
              <w:pStyle w:val="NoSpacing"/>
            </w:pPr>
            <w:r>
              <w:t>July 18</w:t>
            </w:r>
          </w:p>
          <w:p w:rsidR="00AD2F8C" w:rsidRDefault="00AD2F8C" w:rsidP="00AD2F8C">
            <w:pPr>
              <w:pStyle w:val="NoSpacing"/>
            </w:pPr>
          </w:p>
          <w:p w:rsidR="00AD2F8C" w:rsidRDefault="00AD2F8C" w:rsidP="00AD2F8C">
            <w:pPr>
              <w:pStyle w:val="NoSpacing"/>
            </w:pPr>
            <w:r>
              <w:t>July 18</w:t>
            </w:r>
          </w:p>
          <w:p w:rsidR="00AD2F8C" w:rsidRDefault="00AD2F8C" w:rsidP="00AD2F8C">
            <w:pPr>
              <w:pStyle w:val="NoSpacing"/>
            </w:pPr>
          </w:p>
          <w:p w:rsidR="00AD2F8C" w:rsidRDefault="00AD2F8C" w:rsidP="00AD2F8C">
            <w:pPr>
              <w:pStyle w:val="NoSpacing"/>
            </w:pPr>
          </w:p>
        </w:tc>
        <w:tc>
          <w:tcPr>
            <w:tcW w:w="2351" w:type="dxa"/>
          </w:tcPr>
          <w:p w:rsidR="00AD2F8C" w:rsidRDefault="00AD2F8C" w:rsidP="00AD2F8C">
            <w:pPr>
              <w:pStyle w:val="NoSpacing"/>
            </w:pPr>
            <w:r>
              <w:t>Complete</w:t>
            </w:r>
          </w:p>
          <w:p w:rsidR="00AD2F8C" w:rsidRDefault="00AD2F8C" w:rsidP="00AD2F8C">
            <w:pPr>
              <w:pStyle w:val="NoSpacing"/>
            </w:pPr>
          </w:p>
          <w:p w:rsidR="00AD2F8C" w:rsidRDefault="00AD2F8C" w:rsidP="00AD2F8C">
            <w:pPr>
              <w:pStyle w:val="NoSpacing"/>
            </w:pPr>
            <w:r>
              <w:t>Complete</w:t>
            </w:r>
          </w:p>
          <w:p w:rsidR="00AD2F8C" w:rsidRDefault="00AD2F8C" w:rsidP="00AD2F8C">
            <w:pPr>
              <w:pStyle w:val="NoSpacing"/>
            </w:pPr>
          </w:p>
          <w:p w:rsidR="00AD2F8C" w:rsidRDefault="00AD2F8C" w:rsidP="00AD2F8C">
            <w:pPr>
              <w:pStyle w:val="NoSpacing"/>
            </w:pPr>
            <w:r>
              <w:t>Complete</w:t>
            </w:r>
          </w:p>
          <w:p w:rsidR="00AD2F8C" w:rsidRDefault="00AD2F8C" w:rsidP="00AD2F8C">
            <w:pPr>
              <w:pStyle w:val="NoSpacing"/>
            </w:pPr>
          </w:p>
          <w:p w:rsidR="00AD2F8C" w:rsidRDefault="00AD2F8C" w:rsidP="00AD2F8C">
            <w:pPr>
              <w:pStyle w:val="NoSpacing"/>
            </w:pPr>
          </w:p>
          <w:p w:rsidR="00AD2F8C" w:rsidRDefault="00AD2F8C" w:rsidP="00AD2F8C">
            <w:pPr>
              <w:pStyle w:val="NoSpacing"/>
            </w:pPr>
            <w:r>
              <w:t>Complete</w:t>
            </w:r>
          </w:p>
          <w:p w:rsidR="00AD2F8C" w:rsidRDefault="00AD2F8C" w:rsidP="00AD2F8C">
            <w:pPr>
              <w:pStyle w:val="NoSpacing"/>
            </w:pPr>
          </w:p>
          <w:p w:rsidR="00AD2F8C" w:rsidRDefault="00AD2F8C" w:rsidP="00AD2F8C">
            <w:pPr>
              <w:pStyle w:val="NoSpacing"/>
            </w:pPr>
          </w:p>
          <w:p w:rsidR="00AD2F8C" w:rsidRDefault="00AD2F8C" w:rsidP="00AD2F8C">
            <w:pPr>
              <w:pStyle w:val="NoSpacing"/>
            </w:pPr>
            <w:r>
              <w:t>Complete</w:t>
            </w:r>
          </w:p>
          <w:p w:rsidR="00AD2F8C" w:rsidRDefault="00AD2F8C" w:rsidP="00AD2F8C">
            <w:pPr>
              <w:pStyle w:val="NoSpacing"/>
            </w:pPr>
          </w:p>
          <w:p w:rsidR="00AD2F8C" w:rsidRDefault="00AD2F8C" w:rsidP="00AD2F8C">
            <w:pPr>
              <w:pStyle w:val="NoSpacing"/>
            </w:pPr>
            <w:r>
              <w:t>Secured – Science – PE facilities</w:t>
            </w:r>
          </w:p>
          <w:p w:rsidR="00AD2F8C" w:rsidRDefault="00AD2F8C" w:rsidP="00AD2F8C">
            <w:pPr>
              <w:pStyle w:val="NoSpacing"/>
            </w:pPr>
            <w:r>
              <w:t>On-Going</w:t>
            </w:r>
          </w:p>
        </w:tc>
        <w:tc>
          <w:tcPr>
            <w:tcW w:w="2370" w:type="dxa"/>
          </w:tcPr>
          <w:p w:rsidR="00AD2F8C" w:rsidRDefault="00AD2F8C" w:rsidP="00AD2F8C">
            <w:pPr>
              <w:pStyle w:val="NoSpacing"/>
            </w:pPr>
            <w:r>
              <w:t>16.06.18</w:t>
            </w:r>
          </w:p>
          <w:p w:rsidR="00AD2F8C" w:rsidRDefault="00AD2F8C" w:rsidP="00AD2F8C">
            <w:pPr>
              <w:pStyle w:val="NoSpacing"/>
            </w:pPr>
          </w:p>
          <w:p w:rsidR="00AD2F8C" w:rsidRDefault="00AD2F8C" w:rsidP="00AD2F8C">
            <w:pPr>
              <w:pStyle w:val="NoSpacing"/>
            </w:pPr>
            <w:r>
              <w:t>16.06.18</w:t>
            </w:r>
          </w:p>
          <w:p w:rsidR="00AD2F8C" w:rsidRDefault="00AD2F8C" w:rsidP="00AD2F8C">
            <w:pPr>
              <w:pStyle w:val="NoSpacing"/>
            </w:pPr>
          </w:p>
          <w:p w:rsidR="00AD2F8C" w:rsidRDefault="00AD2F8C" w:rsidP="00AD2F8C">
            <w:pPr>
              <w:pStyle w:val="NoSpacing"/>
            </w:pPr>
            <w:r>
              <w:t>25.09.18</w:t>
            </w:r>
          </w:p>
          <w:p w:rsidR="00AD2F8C" w:rsidRDefault="00AD2F8C" w:rsidP="00AD2F8C">
            <w:pPr>
              <w:pStyle w:val="NoSpacing"/>
            </w:pPr>
          </w:p>
          <w:p w:rsidR="00AD2F8C" w:rsidRDefault="00AD2F8C" w:rsidP="00AD2F8C">
            <w:pPr>
              <w:pStyle w:val="NoSpacing"/>
            </w:pPr>
          </w:p>
          <w:p w:rsidR="00AD2F8C" w:rsidRDefault="00AD2F8C" w:rsidP="00AD2F8C">
            <w:pPr>
              <w:pStyle w:val="NoSpacing"/>
            </w:pPr>
            <w:r>
              <w:t>25.09.18</w:t>
            </w:r>
          </w:p>
          <w:p w:rsidR="00AD2F8C" w:rsidRDefault="00AD2F8C" w:rsidP="00AD2F8C">
            <w:pPr>
              <w:pStyle w:val="NoSpacing"/>
            </w:pPr>
          </w:p>
          <w:p w:rsidR="00AD2F8C" w:rsidRDefault="00AD2F8C" w:rsidP="00AD2F8C">
            <w:pPr>
              <w:pStyle w:val="NoSpacing"/>
            </w:pPr>
          </w:p>
          <w:p w:rsidR="00AD2F8C" w:rsidRDefault="00AD2F8C" w:rsidP="00AD2F8C">
            <w:pPr>
              <w:pStyle w:val="NoSpacing"/>
            </w:pPr>
            <w:r>
              <w:t>25.09.18</w:t>
            </w:r>
          </w:p>
          <w:p w:rsidR="00AD2F8C" w:rsidRDefault="00AD2F8C" w:rsidP="00AD2F8C">
            <w:pPr>
              <w:pStyle w:val="NoSpacing"/>
            </w:pPr>
          </w:p>
          <w:p w:rsidR="00AD2F8C" w:rsidRDefault="00AD2F8C" w:rsidP="00AD2F8C">
            <w:pPr>
              <w:pStyle w:val="NoSpacing"/>
            </w:pPr>
            <w:r>
              <w:t>25.09.18</w:t>
            </w:r>
          </w:p>
        </w:tc>
      </w:tr>
      <w:tr w:rsidR="00B749D3" w:rsidTr="007B5B61">
        <w:tc>
          <w:tcPr>
            <w:tcW w:w="1904" w:type="dxa"/>
          </w:tcPr>
          <w:p w:rsidR="00AD2F8C" w:rsidRPr="0008695A" w:rsidRDefault="00AD2F8C" w:rsidP="00AD2F8C">
            <w:pPr>
              <w:pStyle w:val="NoSpacing"/>
              <w:rPr>
                <w:rFonts w:cstheme="minorHAnsi"/>
                <w:b/>
              </w:rPr>
            </w:pPr>
            <w:r w:rsidRPr="0008695A">
              <w:rPr>
                <w:rFonts w:cstheme="minorHAnsi"/>
                <w:b/>
              </w:rPr>
              <w:t xml:space="preserve">Ensure that all </w:t>
            </w:r>
            <w:r w:rsidR="009E4F8C" w:rsidRPr="0008695A">
              <w:rPr>
                <w:rFonts w:cstheme="minorHAnsi"/>
                <w:b/>
              </w:rPr>
              <w:t>vacancies</w:t>
            </w:r>
            <w:r w:rsidRPr="0008695A">
              <w:rPr>
                <w:rFonts w:cstheme="minorHAnsi"/>
                <w:b/>
              </w:rPr>
              <w:t xml:space="preserve"> are recruited to bringing expertise to the staff team.  Ensure that recruitment brings additional skill-set to the service</w:t>
            </w:r>
          </w:p>
        </w:tc>
        <w:tc>
          <w:tcPr>
            <w:tcW w:w="4446" w:type="dxa"/>
          </w:tcPr>
          <w:p w:rsidR="00AD2F8C" w:rsidRDefault="00AD2F8C" w:rsidP="00AD2F8C">
            <w:pPr>
              <w:pStyle w:val="NoSpacing"/>
              <w:numPr>
                <w:ilvl w:val="0"/>
                <w:numId w:val="30"/>
              </w:numPr>
            </w:pPr>
            <w:r>
              <w:t>Appointment of Substantive DHT</w:t>
            </w:r>
          </w:p>
          <w:p w:rsidR="00AD2F8C" w:rsidRDefault="00AD2F8C" w:rsidP="00AD2F8C">
            <w:pPr>
              <w:pStyle w:val="NoSpacing"/>
              <w:numPr>
                <w:ilvl w:val="0"/>
                <w:numId w:val="30"/>
              </w:numPr>
            </w:pPr>
            <w:r>
              <w:t>Appointment of Senco</w:t>
            </w:r>
          </w:p>
          <w:p w:rsidR="00AD2F8C" w:rsidRDefault="00AD2F8C" w:rsidP="00AD2F8C">
            <w:pPr>
              <w:pStyle w:val="NoSpacing"/>
              <w:numPr>
                <w:ilvl w:val="0"/>
                <w:numId w:val="30"/>
              </w:numPr>
            </w:pPr>
            <w:r>
              <w:t>Appointment to remaining Teacher positions</w:t>
            </w:r>
          </w:p>
          <w:p w:rsidR="00AD2F8C" w:rsidRDefault="00AD2F8C" w:rsidP="00AD2F8C">
            <w:pPr>
              <w:pStyle w:val="NoSpacing"/>
              <w:numPr>
                <w:ilvl w:val="0"/>
                <w:numId w:val="30"/>
              </w:numPr>
            </w:pPr>
            <w:r>
              <w:t>Source outside providers where there are gaps in skill-set to match curriculum plans</w:t>
            </w:r>
          </w:p>
        </w:tc>
        <w:tc>
          <w:tcPr>
            <w:tcW w:w="1725" w:type="dxa"/>
          </w:tcPr>
          <w:p w:rsidR="00AD2F8C" w:rsidRDefault="00AD2F8C" w:rsidP="00AD2F8C">
            <w:pPr>
              <w:pStyle w:val="NoSpacing"/>
            </w:pPr>
            <w:r>
              <w:t>MW</w:t>
            </w:r>
          </w:p>
          <w:p w:rsidR="00AD2F8C" w:rsidRDefault="00AD2F8C" w:rsidP="00AD2F8C">
            <w:pPr>
              <w:pStyle w:val="NoSpacing"/>
            </w:pPr>
            <w:r>
              <w:t>MW</w:t>
            </w:r>
          </w:p>
          <w:p w:rsidR="00AD2F8C" w:rsidRDefault="00AD2F8C" w:rsidP="00AD2F8C">
            <w:pPr>
              <w:pStyle w:val="NoSpacing"/>
            </w:pPr>
            <w:r>
              <w:t>MW</w:t>
            </w:r>
          </w:p>
          <w:p w:rsidR="00AD2F8C" w:rsidRDefault="00AD2F8C" w:rsidP="00AD2F8C">
            <w:pPr>
              <w:pStyle w:val="NoSpacing"/>
            </w:pPr>
          </w:p>
          <w:p w:rsidR="00AD2F8C" w:rsidRDefault="00AD2F8C" w:rsidP="00AD2F8C">
            <w:pPr>
              <w:pStyle w:val="NoSpacing"/>
            </w:pPr>
            <w:r>
              <w:t>MW</w:t>
            </w:r>
          </w:p>
        </w:tc>
        <w:tc>
          <w:tcPr>
            <w:tcW w:w="1374" w:type="dxa"/>
          </w:tcPr>
          <w:p w:rsidR="00AD2F8C" w:rsidRDefault="00AD2F8C" w:rsidP="00AD2F8C">
            <w:pPr>
              <w:pStyle w:val="NoSpacing"/>
            </w:pPr>
            <w:r>
              <w:t>May 18</w:t>
            </w:r>
          </w:p>
          <w:p w:rsidR="00AD2F8C" w:rsidRDefault="00AD2F8C" w:rsidP="00AD2F8C">
            <w:pPr>
              <w:pStyle w:val="NoSpacing"/>
            </w:pPr>
            <w:r>
              <w:t>May 18</w:t>
            </w:r>
          </w:p>
          <w:p w:rsidR="00AD2F8C" w:rsidRDefault="00AD2F8C" w:rsidP="00AD2F8C">
            <w:pPr>
              <w:pStyle w:val="NoSpacing"/>
            </w:pPr>
            <w:r>
              <w:t>May 18</w:t>
            </w:r>
          </w:p>
          <w:p w:rsidR="00AD2F8C" w:rsidRDefault="00AD2F8C" w:rsidP="00AD2F8C">
            <w:pPr>
              <w:pStyle w:val="NoSpacing"/>
            </w:pPr>
          </w:p>
          <w:p w:rsidR="00AD2F8C" w:rsidRDefault="00AD2F8C" w:rsidP="00AD2F8C">
            <w:pPr>
              <w:pStyle w:val="NoSpacing"/>
            </w:pPr>
            <w:r>
              <w:t xml:space="preserve">July 18 </w:t>
            </w:r>
          </w:p>
        </w:tc>
        <w:tc>
          <w:tcPr>
            <w:tcW w:w="2351" w:type="dxa"/>
          </w:tcPr>
          <w:p w:rsidR="00AD2F8C" w:rsidRDefault="00AD2F8C" w:rsidP="00AD2F8C">
            <w:pPr>
              <w:pStyle w:val="NoSpacing"/>
            </w:pPr>
            <w:r>
              <w:t>Complete Sept 18</w:t>
            </w:r>
          </w:p>
          <w:p w:rsidR="00AD2F8C" w:rsidRDefault="00AD2F8C" w:rsidP="00AD2F8C">
            <w:pPr>
              <w:pStyle w:val="NoSpacing"/>
            </w:pPr>
            <w:r>
              <w:t>Complete Sept 18</w:t>
            </w:r>
          </w:p>
          <w:p w:rsidR="00AD2F8C" w:rsidRDefault="00AD2F8C" w:rsidP="00AD2F8C">
            <w:pPr>
              <w:pStyle w:val="NoSpacing"/>
            </w:pPr>
            <w:r>
              <w:t>Complete Sept 18</w:t>
            </w:r>
          </w:p>
          <w:p w:rsidR="00AD2F8C" w:rsidRDefault="00AD2F8C" w:rsidP="00AD2F8C">
            <w:pPr>
              <w:pStyle w:val="NoSpacing"/>
            </w:pPr>
          </w:p>
          <w:p w:rsidR="00AD2F8C" w:rsidRDefault="00AD2F8C" w:rsidP="00AD2F8C">
            <w:pPr>
              <w:pStyle w:val="NoSpacing"/>
            </w:pPr>
            <w:r>
              <w:t>Complete Sept 18</w:t>
            </w:r>
          </w:p>
        </w:tc>
        <w:tc>
          <w:tcPr>
            <w:tcW w:w="2370" w:type="dxa"/>
          </w:tcPr>
          <w:p w:rsidR="00AD2F8C" w:rsidRDefault="00AD2F8C" w:rsidP="00AD2F8C">
            <w:pPr>
              <w:pStyle w:val="NoSpacing"/>
            </w:pPr>
            <w:r>
              <w:t>16.06.18</w:t>
            </w:r>
          </w:p>
          <w:p w:rsidR="00AD2F8C" w:rsidRDefault="00AD2F8C" w:rsidP="00AD2F8C">
            <w:pPr>
              <w:pStyle w:val="NoSpacing"/>
            </w:pPr>
            <w:r>
              <w:t>16.06.18</w:t>
            </w:r>
          </w:p>
          <w:p w:rsidR="00AD2F8C" w:rsidRDefault="00AD2F8C" w:rsidP="00AD2F8C">
            <w:pPr>
              <w:pStyle w:val="NoSpacing"/>
            </w:pPr>
            <w:r>
              <w:t>16.06.18</w:t>
            </w:r>
          </w:p>
          <w:p w:rsidR="00AD2F8C" w:rsidRDefault="00AD2F8C" w:rsidP="00AD2F8C">
            <w:pPr>
              <w:pStyle w:val="NoSpacing"/>
            </w:pPr>
          </w:p>
          <w:p w:rsidR="00AD2F8C" w:rsidRDefault="00AD2F8C" w:rsidP="00AD2F8C">
            <w:pPr>
              <w:pStyle w:val="NoSpacing"/>
            </w:pPr>
            <w:r>
              <w:t>25.09.18</w:t>
            </w:r>
          </w:p>
        </w:tc>
      </w:tr>
      <w:tr w:rsidR="00B749D3" w:rsidTr="007B5B61">
        <w:tc>
          <w:tcPr>
            <w:tcW w:w="1904" w:type="dxa"/>
          </w:tcPr>
          <w:p w:rsidR="00243B82" w:rsidRPr="006F7A30" w:rsidRDefault="00243B82" w:rsidP="00243B82">
            <w:pPr>
              <w:pStyle w:val="NoSpacing"/>
              <w:rPr>
                <w:b/>
              </w:rPr>
            </w:pPr>
            <w:r w:rsidRPr="006F7A30">
              <w:rPr>
                <w:b/>
              </w:rPr>
              <w:t>Ensuring that the school’s website complies with</w:t>
            </w:r>
          </w:p>
          <w:p w:rsidR="00243B82" w:rsidRDefault="00243B82" w:rsidP="00243B82">
            <w:pPr>
              <w:pStyle w:val="NoSpacing"/>
            </w:pPr>
            <w:r w:rsidRPr="006F7A30">
              <w:rPr>
                <w:b/>
              </w:rPr>
              <w:t>requirements</w:t>
            </w:r>
          </w:p>
        </w:tc>
        <w:tc>
          <w:tcPr>
            <w:tcW w:w="4446" w:type="dxa"/>
          </w:tcPr>
          <w:p w:rsidR="00243B82" w:rsidRDefault="00243B82" w:rsidP="00243B82">
            <w:pPr>
              <w:pStyle w:val="NoSpacing"/>
              <w:numPr>
                <w:ilvl w:val="0"/>
                <w:numId w:val="5"/>
              </w:numPr>
            </w:pPr>
            <w:r>
              <w:t>Immediate over haul of the website to make compliant</w:t>
            </w:r>
          </w:p>
        </w:tc>
        <w:tc>
          <w:tcPr>
            <w:tcW w:w="1725" w:type="dxa"/>
          </w:tcPr>
          <w:p w:rsidR="00243B82" w:rsidRDefault="00243B82" w:rsidP="00243B82">
            <w:pPr>
              <w:pStyle w:val="NoSpacing"/>
            </w:pPr>
            <w:r>
              <w:t>MW</w:t>
            </w:r>
          </w:p>
        </w:tc>
        <w:tc>
          <w:tcPr>
            <w:tcW w:w="1374" w:type="dxa"/>
          </w:tcPr>
          <w:p w:rsidR="00243B82" w:rsidRDefault="00243B82" w:rsidP="00243B82">
            <w:pPr>
              <w:pStyle w:val="NoSpacing"/>
            </w:pPr>
            <w:r>
              <w:t>August 2018</w:t>
            </w:r>
          </w:p>
        </w:tc>
        <w:tc>
          <w:tcPr>
            <w:tcW w:w="2351" w:type="dxa"/>
          </w:tcPr>
          <w:p w:rsidR="00243B82" w:rsidRDefault="00243B82" w:rsidP="00243B82">
            <w:pPr>
              <w:pStyle w:val="NoSpacing"/>
            </w:pPr>
            <w:r>
              <w:t>Launch Sept 18</w:t>
            </w:r>
          </w:p>
          <w:p w:rsidR="00243B82" w:rsidRDefault="00243B82" w:rsidP="00243B82">
            <w:pPr>
              <w:pStyle w:val="NoSpacing"/>
            </w:pPr>
            <w:r>
              <w:t xml:space="preserve">On-Going </w:t>
            </w:r>
          </w:p>
        </w:tc>
        <w:tc>
          <w:tcPr>
            <w:tcW w:w="2370" w:type="dxa"/>
          </w:tcPr>
          <w:p w:rsidR="00243B82" w:rsidRDefault="00243B82" w:rsidP="00243B82">
            <w:pPr>
              <w:pStyle w:val="NoSpacing"/>
            </w:pPr>
          </w:p>
        </w:tc>
      </w:tr>
      <w:tr w:rsidR="00B749D3" w:rsidTr="007B5B61">
        <w:tc>
          <w:tcPr>
            <w:tcW w:w="1904" w:type="dxa"/>
          </w:tcPr>
          <w:p w:rsidR="00243B82" w:rsidRPr="00C55AC3" w:rsidRDefault="00243B82" w:rsidP="00243B82">
            <w:pPr>
              <w:pStyle w:val="NoSpacing"/>
              <w:rPr>
                <w:b/>
              </w:rPr>
            </w:pPr>
            <w:r>
              <w:rPr>
                <w:b/>
              </w:rPr>
              <w:t>Develop a robust CPD plan to ensure following full staff audits that CPD is purposeful and linked closely to the SDP</w:t>
            </w:r>
          </w:p>
        </w:tc>
        <w:tc>
          <w:tcPr>
            <w:tcW w:w="4446" w:type="dxa"/>
          </w:tcPr>
          <w:p w:rsidR="00243B82" w:rsidRDefault="00243B82" w:rsidP="00243B82">
            <w:pPr>
              <w:pStyle w:val="NoSpacing"/>
              <w:numPr>
                <w:ilvl w:val="0"/>
                <w:numId w:val="14"/>
              </w:numPr>
            </w:pPr>
            <w:r>
              <w:t>Staff competency Audit</w:t>
            </w:r>
          </w:p>
          <w:p w:rsidR="00243B82" w:rsidRDefault="00243B82" w:rsidP="00243B82">
            <w:pPr>
              <w:pStyle w:val="NoSpacing"/>
              <w:numPr>
                <w:ilvl w:val="0"/>
                <w:numId w:val="14"/>
              </w:numPr>
            </w:pPr>
            <w:r>
              <w:t>Source CPD for Interventions with whole school initiatives, Select appropriate staff members to up-skill</w:t>
            </w:r>
          </w:p>
          <w:p w:rsidR="00243B82" w:rsidRDefault="00243B82" w:rsidP="00243B82">
            <w:pPr>
              <w:pStyle w:val="NoSpacing"/>
              <w:numPr>
                <w:ilvl w:val="0"/>
                <w:numId w:val="14"/>
              </w:numPr>
            </w:pPr>
            <w:r>
              <w:t>Source CPD for Behaviour Management with whole school initiatives, Select appropriate staff members to up-skill</w:t>
            </w:r>
          </w:p>
          <w:p w:rsidR="00243B82" w:rsidRDefault="00243B82" w:rsidP="00243B82">
            <w:pPr>
              <w:pStyle w:val="NoSpacing"/>
              <w:numPr>
                <w:ilvl w:val="0"/>
                <w:numId w:val="14"/>
              </w:numPr>
            </w:pPr>
            <w:r>
              <w:t>Source CPD for Raising Standards with whole school initiatives, Select appropriate staff members to up-skill</w:t>
            </w:r>
          </w:p>
          <w:p w:rsidR="00243B82" w:rsidRPr="009A5572" w:rsidRDefault="00243B82" w:rsidP="00243B82">
            <w:pPr>
              <w:pStyle w:val="NoSpacing"/>
              <w:ind w:left="720"/>
            </w:pPr>
          </w:p>
        </w:tc>
        <w:tc>
          <w:tcPr>
            <w:tcW w:w="1725" w:type="dxa"/>
          </w:tcPr>
          <w:p w:rsidR="00243B82" w:rsidRDefault="00243B82" w:rsidP="00243B82">
            <w:pPr>
              <w:pStyle w:val="NoSpacing"/>
            </w:pPr>
            <w:r>
              <w:t>MW</w:t>
            </w:r>
          </w:p>
          <w:p w:rsidR="00243B82" w:rsidRDefault="00243B82" w:rsidP="00243B82">
            <w:pPr>
              <w:pStyle w:val="NoSpacing"/>
            </w:pPr>
            <w:r>
              <w:t>AW/MW</w:t>
            </w:r>
          </w:p>
          <w:p w:rsidR="00243B82" w:rsidRDefault="00243B82" w:rsidP="00243B82">
            <w:pPr>
              <w:pStyle w:val="NoSpacing"/>
            </w:pPr>
          </w:p>
          <w:p w:rsidR="00243B82" w:rsidRDefault="00243B82" w:rsidP="00243B82">
            <w:pPr>
              <w:pStyle w:val="NoSpacing"/>
            </w:pPr>
          </w:p>
          <w:p w:rsidR="00243B82" w:rsidRDefault="00243B82" w:rsidP="00243B82">
            <w:pPr>
              <w:pStyle w:val="NoSpacing"/>
            </w:pPr>
            <w:r>
              <w:t>MW</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243B82" w:rsidP="00243B82">
            <w:pPr>
              <w:pStyle w:val="NoSpacing"/>
            </w:pPr>
            <w:r>
              <w:t>MW</w:t>
            </w:r>
          </w:p>
        </w:tc>
        <w:tc>
          <w:tcPr>
            <w:tcW w:w="1374" w:type="dxa"/>
          </w:tcPr>
          <w:p w:rsidR="00243B82" w:rsidRDefault="00243B82" w:rsidP="00243B82">
            <w:pPr>
              <w:pStyle w:val="NoSpacing"/>
            </w:pPr>
            <w:r>
              <w:t>May 2018</w:t>
            </w:r>
          </w:p>
          <w:p w:rsidR="00243B82" w:rsidRDefault="00243B82" w:rsidP="00243B82">
            <w:pPr>
              <w:pStyle w:val="NoSpacing"/>
            </w:pPr>
            <w:r>
              <w:t>From July 2018</w:t>
            </w:r>
          </w:p>
          <w:p w:rsidR="00243B82" w:rsidRDefault="00243B82" w:rsidP="00243B82">
            <w:pPr>
              <w:pStyle w:val="NoSpacing"/>
            </w:pPr>
          </w:p>
          <w:p w:rsidR="00243B82" w:rsidRDefault="00243B82" w:rsidP="00243B82">
            <w:pPr>
              <w:pStyle w:val="NoSpacing"/>
            </w:pPr>
            <w:r>
              <w:t>Sept 18</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243B82" w:rsidP="00243B82">
            <w:pPr>
              <w:pStyle w:val="NoSpacing"/>
            </w:pPr>
            <w:r>
              <w:t>June 2018</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tc>
        <w:tc>
          <w:tcPr>
            <w:tcW w:w="2351" w:type="dxa"/>
          </w:tcPr>
          <w:p w:rsidR="00243B82" w:rsidRDefault="00243B82" w:rsidP="00243B82">
            <w:pPr>
              <w:pStyle w:val="NoSpacing"/>
            </w:pPr>
            <w:r>
              <w:t>Complete</w:t>
            </w:r>
          </w:p>
          <w:p w:rsidR="000D7861" w:rsidRDefault="000D7861" w:rsidP="00243B82">
            <w:pPr>
              <w:pStyle w:val="NoSpacing"/>
            </w:pPr>
            <w:r>
              <w:t>On-Going</w:t>
            </w:r>
          </w:p>
          <w:p w:rsidR="000D7861" w:rsidRDefault="000D7861" w:rsidP="00243B82">
            <w:pPr>
              <w:pStyle w:val="NoSpacing"/>
            </w:pPr>
          </w:p>
          <w:p w:rsidR="000D7861" w:rsidRDefault="000D7861" w:rsidP="00243B82">
            <w:pPr>
              <w:pStyle w:val="NoSpacing"/>
            </w:pPr>
          </w:p>
          <w:p w:rsidR="000D7861" w:rsidRDefault="000D7861" w:rsidP="00243B82">
            <w:pPr>
              <w:pStyle w:val="NoSpacing"/>
            </w:pPr>
            <w:r>
              <w:t>On-Going</w:t>
            </w:r>
          </w:p>
          <w:p w:rsidR="000D7861" w:rsidRDefault="000D7861" w:rsidP="00243B82">
            <w:pPr>
              <w:pStyle w:val="NoSpacing"/>
            </w:pPr>
          </w:p>
          <w:p w:rsidR="000D7861" w:rsidRDefault="000D7861" w:rsidP="00243B82">
            <w:pPr>
              <w:pStyle w:val="NoSpacing"/>
            </w:pPr>
          </w:p>
          <w:p w:rsidR="000D7861" w:rsidRDefault="000D7861" w:rsidP="00243B82">
            <w:pPr>
              <w:pStyle w:val="NoSpacing"/>
            </w:pPr>
          </w:p>
          <w:p w:rsidR="000D7861" w:rsidRDefault="000D7861" w:rsidP="00243B82">
            <w:pPr>
              <w:pStyle w:val="NoSpacing"/>
            </w:pPr>
            <w:r>
              <w:t>On-Going</w:t>
            </w:r>
          </w:p>
        </w:tc>
        <w:tc>
          <w:tcPr>
            <w:tcW w:w="2370" w:type="dxa"/>
          </w:tcPr>
          <w:p w:rsidR="00243B82" w:rsidRDefault="00243B82" w:rsidP="00243B82">
            <w:pPr>
              <w:pStyle w:val="NoSpacing"/>
            </w:pPr>
          </w:p>
        </w:tc>
      </w:tr>
      <w:tr w:rsidR="00243B82" w:rsidTr="007B5B61">
        <w:tc>
          <w:tcPr>
            <w:tcW w:w="1904" w:type="dxa"/>
          </w:tcPr>
          <w:p w:rsidR="00243B82" w:rsidRDefault="00243B82" w:rsidP="00243B82">
            <w:pPr>
              <w:pStyle w:val="NoSpacing"/>
              <w:rPr>
                <w:b/>
              </w:rPr>
            </w:pPr>
            <w:r>
              <w:rPr>
                <w:b/>
              </w:rPr>
              <w:t xml:space="preserve">Source outside providers to improve SEMH difficulties </w:t>
            </w:r>
          </w:p>
        </w:tc>
        <w:tc>
          <w:tcPr>
            <w:tcW w:w="4446" w:type="dxa"/>
          </w:tcPr>
          <w:p w:rsidR="00243B82" w:rsidRDefault="00243B82" w:rsidP="00243B82">
            <w:pPr>
              <w:pStyle w:val="NoSpacing"/>
              <w:numPr>
                <w:ilvl w:val="0"/>
                <w:numId w:val="33"/>
              </w:numPr>
            </w:pPr>
            <w:r>
              <w:t>Source and evaluate previous successes from a  variety of outside provider experts who deliver interventions to children and young people with SEMH difficulties</w:t>
            </w:r>
          </w:p>
        </w:tc>
        <w:tc>
          <w:tcPr>
            <w:tcW w:w="1725" w:type="dxa"/>
          </w:tcPr>
          <w:p w:rsidR="00243B82" w:rsidRDefault="00243B82" w:rsidP="00243B82">
            <w:pPr>
              <w:pStyle w:val="NoSpacing"/>
            </w:pPr>
            <w:r>
              <w:t>MW/PP/Pastoral Team</w:t>
            </w:r>
          </w:p>
        </w:tc>
        <w:tc>
          <w:tcPr>
            <w:tcW w:w="1374" w:type="dxa"/>
          </w:tcPr>
          <w:p w:rsidR="00243B82" w:rsidRDefault="00243B82" w:rsidP="00243B82">
            <w:pPr>
              <w:pStyle w:val="NoSpacing"/>
            </w:pPr>
            <w:r>
              <w:t>June 2018 On-going</w:t>
            </w:r>
          </w:p>
        </w:tc>
        <w:tc>
          <w:tcPr>
            <w:tcW w:w="2351" w:type="dxa"/>
          </w:tcPr>
          <w:p w:rsidR="00243B82" w:rsidRDefault="00243B82" w:rsidP="00243B82">
            <w:pPr>
              <w:pStyle w:val="NoSpacing"/>
            </w:pPr>
            <w:r>
              <w:t>Skills for employability – Complete</w:t>
            </w:r>
          </w:p>
          <w:p w:rsidR="00243B82" w:rsidRDefault="00243B82" w:rsidP="00243B82">
            <w:pPr>
              <w:pStyle w:val="NoSpacing"/>
            </w:pPr>
            <w:r>
              <w:t>Woodpecker Court – On-Going</w:t>
            </w:r>
          </w:p>
          <w:p w:rsidR="00243B82" w:rsidRDefault="00243B82" w:rsidP="00243B82">
            <w:pPr>
              <w:pStyle w:val="NoSpacing"/>
            </w:pPr>
            <w:r>
              <w:t>Recharge – Complete</w:t>
            </w:r>
          </w:p>
          <w:p w:rsidR="00243B82" w:rsidRDefault="00243B82" w:rsidP="00243B82">
            <w:pPr>
              <w:pStyle w:val="NoSpacing"/>
            </w:pPr>
            <w:r>
              <w:t xml:space="preserve">On-Going </w:t>
            </w:r>
          </w:p>
        </w:tc>
        <w:tc>
          <w:tcPr>
            <w:tcW w:w="2370" w:type="dxa"/>
          </w:tcPr>
          <w:p w:rsidR="00243B82" w:rsidRDefault="00243B82" w:rsidP="00243B82">
            <w:pPr>
              <w:pStyle w:val="NoSpacing"/>
            </w:pPr>
          </w:p>
        </w:tc>
      </w:tr>
      <w:tr w:rsidR="00B749D3" w:rsidTr="007B5B61">
        <w:tc>
          <w:tcPr>
            <w:tcW w:w="1904" w:type="dxa"/>
          </w:tcPr>
          <w:p w:rsidR="00243B82" w:rsidRPr="006F7A30" w:rsidRDefault="00243B82" w:rsidP="00243B82">
            <w:pPr>
              <w:pStyle w:val="NoSpacing"/>
              <w:rPr>
                <w:b/>
              </w:rPr>
            </w:pPr>
            <w:r w:rsidRPr="006F7A30">
              <w:rPr>
                <w:b/>
              </w:rPr>
              <w:t>Ensuring that self-evaluation more accurately reflects the school</w:t>
            </w:r>
          </w:p>
        </w:tc>
        <w:tc>
          <w:tcPr>
            <w:tcW w:w="4446" w:type="dxa"/>
          </w:tcPr>
          <w:p w:rsidR="00243B82" w:rsidRPr="00103B83" w:rsidRDefault="00243B82" w:rsidP="00243B82">
            <w:pPr>
              <w:pStyle w:val="NoSpacing"/>
              <w:numPr>
                <w:ilvl w:val="0"/>
                <w:numId w:val="1"/>
              </w:numPr>
            </w:pPr>
            <w:r>
              <w:rPr>
                <w:rFonts w:eastAsia="Arial" w:cstheme="minorHAnsi"/>
              </w:rPr>
              <w:t>Full 2 day QA/Audit to be undertaken Sept 2018 in conjunction with LA.</w:t>
            </w:r>
          </w:p>
          <w:p w:rsidR="000D7861" w:rsidRPr="000D7861" w:rsidRDefault="000D7861" w:rsidP="00243B82">
            <w:pPr>
              <w:pStyle w:val="NoSpacing"/>
              <w:numPr>
                <w:ilvl w:val="0"/>
                <w:numId w:val="1"/>
              </w:numPr>
            </w:pPr>
            <w:r>
              <w:rPr>
                <w:rFonts w:eastAsia="Arial" w:cstheme="minorHAnsi"/>
              </w:rPr>
              <w:t>Update SEF in Term 3</w:t>
            </w:r>
            <w:r w:rsidR="00243B82">
              <w:rPr>
                <w:rFonts w:eastAsia="Arial" w:cstheme="minorHAnsi"/>
              </w:rPr>
              <w:t xml:space="preserve"> 2018-20</w:t>
            </w:r>
            <w:r>
              <w:rPr>
                <w:rFonts w:eastAsia="Arial" w:cstheme="minorHAnsi"/>
              </w:rPr>
              <w:t>19 based upon outcome of review/inspection</w:t>
            </w:r>
          </w:p>
          <w:p w:rsidR="00243B82" w:rsidRPr="00295B26" w:rsidRDefault="000D7861" w:rsidP="000D7861">
            <w:pPr>
              <w:pStyle w:val="NoSpacing"/>
              <w:ind w:left="720"/>
            </w:pPr>
            <w:r>
              <w:rPr>
                <w:rFonts w:eastAsia="Arial" w:cstheme="minorHAnsi"/>
              </w:rPr>
              <w:t xml:space="preserve"> </w:t>
            </w:r>
          </w:p>
          <w:p w:rsidR="00243B82" w:rsidRDefault="00243B82" w:rsidP="00243B82">
            <w:pPr>
              <w:pStyle w:val="NoSpacing"/>
              <w:numPr>
                <w:ilvl w:val="0"/>
                <w:numId w:val="1"/>
              </w:numPr>
            </w:pPr>
            <w:r>
              <w:t>Be more outward facing and make an active effort to participate in external forums such as PiXL providing time for staff to attend external conferences to increase their national educational awareness</w:t>
            </w:r>
          </w:p>
          <w:p w:rsidR="00243B82" w:rsidRDefault="00243B82" w:rsidP="00243B82">
            <w:pPr>
              <w:pStyle w:val="NoSpacing"/>
              <w:numPr>
                <w:ilvl w:val="0"/>
                <w:numId w:val="1"/>
              </w:numPr>
            </w:pPr>
            <w:r>
              <w:t>All staff with responsibility to attend external moderation with local secondary school experts arranged through management committee</w:t>
            </w:r>
          </w:p>
          <w:p w:rsidR="00243B82" w:rsidRDefault="00243B82" w:rsidP="00243B82">
            <w:pPr>
              <w:pStyle w:val="NoSpacing"/>
              <w:numPr>
                <w:ilvl w:val="0"/>
                <w:numId w:val="1"/>
              </w:numPr>
            </w:pPr>
            <w:r>
              <w:t>Maximise the combined expertise on the MC to support the Q/A processes of the school</w:t>
            </w:r>
          </w:p>
        </w:tc>
        <w:tc>
          <w:tcPr>
            <w:tcW w:w="1725" w:type="dxa"/>
          </w:tcPr>
          <w:p w:rsidR="00243B82" w:rsidRDefault="00243B82" w:rsidP="00243B82">
            <w:pPr>
              <w:pStyle w:val="NoSpacing"/>
            </w:pPr>
            <w:r>
              <w:t>MW/SIA</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243B82" w:rsidP="00243B82">
            <w:pPr>
              <w:pStyle w:val="NoSpacing"/>
            </w:pPr>
            <w:r>
              <w:t>MW</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B749D3" w:rsidRDefault="00B749D3" w:rsidP="00243B82">
            <w:pPr>
              <w:pStyle w:val="NoSpacing"/>
            </w:pPr>
          </w:p>
          <w:p w:rsidR="00243B82" w:rsidRDefault="00243B82" w:rsidP="00243B82">
            <w:pPr>
              <w:pStyle w:val="NoSpacing"/>
            </w:pPr>
            <w:r>
              <w:t>M</w:t>
            </w:r>
            <w:r w:rsidR="00B749D3">
              <w:t>W/AW</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243B82" w:rsidP="00243B82">
            <w:pPr>
              <w:pStyle w:val="NoSpacing"/>
            </w:pPr>
            <w:r>
              <w:t>MW</w:t>
            </w:r>
          </w:p>
          <w:p w:rsidR="00243B82" w:rsidRDefault="00243B82" w:rsidP="00243B82">
            <w:pPr>
              <w:pStyle w:val="NoSpacing"/>
            </w:pPr>
          </w:p>
        </w:tc>
        <w:tc>
          <w:tcPr>
            <w:tcW w:w="1374" w:type="dxa"/>
          </w:tcPr>
          <w:p w:rsidR="00243B82" w:rsidRDefault="00243B82" w:rsidP="00243B82">
            <w:pPr>
              <w:pStyle w:val="NoSpacing"/>
            </w:pPr>
            <w:r>
              <w:t>Sept 2018</w:t>
            </w:r>
          </w:p>
          <w:p w:rsidR="00243B82" w:rsidRDefault="00243B82" w:rsidP="00243B82">
            <w:pPr>
              <w:pStyle w:val="NoSpacing"/>
            </w:pPr>
          </w:p>
          <w:p w:rsidR="00243B82" w:rsidRDefault="00243B82" w:rsidP="00243B82">
            <w:pPr>
              <w:pStyle w:val="NoSpacing"/>
            </w:pPr>
            <w:r>
              <w:t>Sept 2018</w:t>
            </w:r>
          </w:p>
          <w:p w:rsidR="00243B82" w:rsidRDefault="00243B82" w:rsidP="00243B82">
            <w:pPr>
              <w:pStyle w:val="NoSpacing"/>
            </w:pPr>
          </w:p>
          <w:p w:rsidR="00243B82" w:rsidRDefault="00B749D3" w:rsidP="00243B82">
            <w:pPr>
              <w:pStyle w:val="NoSpacing"/>
            </w:pPr>
            <w:r>
              <w:t>Sept 18</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B749D3" w:rsidP="00243B82">
            <w:pPr>
              <w:pStyle w:val="NoSpacing"/>
            </w:pPr>
            <w:r>
              <w:t>Sept 18 – On-Going</w:t>
            </w:r>
          </w:p>
          <w:p w:rsidR="00B749D3" w:rsidRDefault="00B749D3" w:rsidP="00243B82">
            <w:pPr>
              <w:pStyle w:val="NoSpacing"/>
            </w:pPr>
          </w:p>
          <w:p w:rsidR="00B749D3" w:rsidRDefault="00B749D3" w:rsidP="00243B82">
            <w:pPr>
              <w:pStyle w:val="NoSpacing"/>
            </w:pPr>
          </w:p>
          <w:p w:rsidR="00B749D3" w:rsidRDefault="00B749D3" w:rsidP="00243B82">
            <w:pPr>
              <w:pStyle w:val="NoSpacing"/>
            </w:pPr>
            <w:r>
              <w:t>On - Going</w:t>
            </w:r>
          </w:p>
        </w:tc>
        <w:tc>
          <w:tcPr>
            <w:tcW w:w="2351" w:type="dxa"/>
          </w:tcPr>
          <w:p w:rsidR="00243B82" w:rsidRDefault="000D7861" w:rsidP="00243B82">
            <w:pPr>
              <w:pStyle w:val="NoSpacing"/>
            </w:pPr>
            <w:r>
              <w:t>Complete</w:t>
            </w:r>
          </w:p>
          <w:p w:rsidR="00243B82" w:rsidRDefault="00243B82" w:rsidP="00243B82">
            <w:pPr>
              <w:pStyle w:val="NoSpacing"/>
            </w:pPr>
            <w:r>
              <w:t>CP</w:t>
            </w:r>
            <w:r w:rsidR="00B749D3">
              <w:t>D identified on calendar 2018-2019 by end of T1</w:t>
            </w:r>
          </w:p>
          <w:p w:rsidR="000D7861" w:rsidRDefault="000D7861" w:rsidP="00243B82">
            <w:pPr>
              <w:pStyle w:val="NoSpacing"/>
            </w:pPr>
            <w:r>
              <w:t>Complete</w:t>
            </w:r>
          </w:p>
          <w:p w:rsidR="00B749D3" w:rsidRDefault="00B749D3" w:rsidP="00243B82">
            <w:pPr>
              <w:pStyle w:val="NoSpacing"/>
            </w:pPr>
          </w:p>
          <w:p w:rsidR="000D7861" w:rsidRDefault="000D7861" w:rsidP="00243B82">
            <w:pPr>
              <w:pStyle w:val="NoSpacing"/>
            </w:pPr>
            <w:r>
              <w:t>On-Going</w:t>
            </w:r>
          </w:p>
          <w:p w:rsidR="000D7861" w:rsidRDefault="00243B82" w:rsidP="00243B82">
            <w:pPr>
              <w:pStyle w:val="NoSpacing"/>
            </w:pPr>
            <w:r>
              <w:t>All exami</w:t>
            </w:r>
            <w:r w:rsidR="000D7861">
              <w:t>nation board training booked</w:t>
            </w:r>
          </w:p>
          <w:p w:rsidR="00243B82" w:rsidRDefault="00243B82" w:rsidP="00243B82">
            <w:pPr>
              <w:pStyle w:val="NoSpacing"/>
            </w:pPr>
            <w:r>
              <w:t>Octobe</w:t>
            </w:r>
            <w:r w:rsidR="00B749D3">
              <w:t>r 2018</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tc>
        <w:tc>
          <w:tcPr>
            <w:tcW w:w="2370" w:type="dxa"/>
          </w:tcPr>
          <w:p w:rsidR="00243B82" w:rsidRDefault="007B5B61" w:rsidP="00243B82">
            <w:pPr>
              <w:pStyle w:val="NoSpacing"/>
            </w:pPr>
            <w:r>
              <w:t>Full report submitted to MC Sept 2018.</w:t>
            </w:r>
          </w:p>
          <w:p w:rsidR="007B5B61" w:rsidRDefault="007B5B61" w:rsidP="00243B82">
            <w:pPr>
              <w:pStyle w:val="NoSpacing"/>
            </w:pPr>
          </w:p>
          <w:p w:rsidR="007B5B61" w:rsidRDefault="007B5B61" w:rsidP="00243B82">
            <w:pPr>
              <w:pStyle w:val="NoSpacing"/>
            </w:pPr>
          </w:p>
          <w:p w:rsidR="007B5B61" w:rsidRDefault="007B5B61" w:rsidP="00243B82">
            <w:pPr>
              <w:pStyle w:val="NoSpacing"/>
            </w:pPr>
          </w:p>
          <w:p w:rsidR="007B5B61" w:rsidRDefault="007B5B61" w:rsidP="00243B82">
            <w:pPr>
              <w:pStyle w:val="NoSpacing"/>
            </w:pPr>
          </w:p>
          <w:p w:rsidR="007B5B61" w:rsidRDefault="007B5B61" w:rsidP="00243B82">
            <w:pPr>
              <w:pStyle w:val="NoSpacing"/>
            </w:pPr>
          </w:p>
          <w:p w:rsidR="007B5B61" w:rsidRDefault="007B5B61" w:rsidP="00243B82">
            <w:pPr>
              <w:pStyle w:val="NoSpacing"/>
            </w:pPr>
          </w:p>
          <w:p w:rsidR="007B5B61" w:rsidRDefault="007B5B61" w:rsidP="00243B82">
            <w:pPr>
              <w:pStyle w:val="NoSpacing"/>
            </w:pPr>
          </w:p>
          <w:p w:rsidR="007B5B61" w:rsidRDefault="007B5B61" w:rsidP="00243B82">
            <w:pPr>
              <w:pStyle w:val="NoSpacing"/>
            </w:pPr>
          </w:p>
          <w:p w:rsidR="007B5B61" w:rsidRDefault="007B5B61" w:rsidP="00243B82">
            <w:pPr>
              <w:pStyle w:val="NoSpacing"/>
            </w:pPr>
          </w:p>
          <w:p w:rsidR="007B5B61" w:rsidRDefault="007B5B61" w:rsidP="00243B82">
            <w:pPr>
              <w:pStyle w:val="NoSpacing"/>
            </w:pPr>
          </w:p>
          <w:p w:rsidR="007B5B61" w:rsidRDefault="007B5B61" w:rsidP="007B5B61">
            <w:pPr>
              <w:pStyle w:val="NoSpacing"/>
            </w:pPr>
            <w:r>
              <w:t>Audit of CPD feedback to MC 25.09.18</w:t>
            </w:r>
            <w:r w:rsidR="000D7861">
              <w:t xml:space="preserve"> - Complete</w:t>
            </w:r>
          </w:p>
          <w:p w:rsidR="007B5B61" w:rsidRDefault="007B5B61" w:rsidP="00243B82">
            <w:pPr>
              <w:pStyle w:val="NoSpacing"/>
            </w:pPr>
          </w:p>
        </w:tc>
      </w:tr>
      <w:tr w:rsidR="00B749D3" w:rsidTr="007B5B61">
        <w:tc>
          <w:tcPr>
            <w:tcW w:w="1904" w:type="dxa"/>
          </w:tcPr>
          <w:p w:rsidR="00B749D3" w:rsidRDefault="00B749D3" w:rsidP="00243B82">
            <w:pPr>
              <w:pStyle w:val="NoSpacing"/>
              <w:rPr>
                <w:b/>
              </w:rPr>
            </w:pPr>
            <w:r>
              <w:rPr>
                <w:b/>
              </w:rPr>
              <w:t>Recruit to vacancies on MC:</w:t>
            </w:r>
          </w:p>
          <w:p w:rsidR="00B749D3" w:rsidRDefault="00B749D3" w:rsidP="00243B82">
            <w:pPr>
              <w:pStyle w:val="NoSpacing"/>
              <w:rPr>
                <w:b/>
              </w:rPr>
            </w:pPr>
            <w:r>
              <w:rPr>
                <w:b/>
              </w:rPr>
              <w:t>Community Gov.</w:t>
            </w:r>
          </w:p>
          <w:p w:rsidR="00B749D3" w:rsidRDefault="00B749D3" w:rsidP="00243B82">
            <w:pPr>
              <w:pStyle w:val="NoSpacing"/>
              <w:rPr>
                <w:b/>
              </w:rPr>
            </w:pPr>
            <w:r>
              <w:rPr>
                <w:b/>
              </w:rPr>
              <w:t>Staff Gov.</w:t>
            </w:r>
          </w:p>
          <w:p w:rsidR="00B749D3" w:rsidRPr="006F7A30" w:rsidRDefault="00B749D3" w:rsidP="00243B82">
            <w:pPr>
              <w:pStyle w:val="NoSpacing"/>
              <w:rPr>
                <w:b/>
              </w:rPr>
            </w:pPr>
            <w:r>
              <w:rPr>
                <w:b/>
              </w:rPr>
              <w:t>Parent Gov.</w:t>
            </w:r>
          </w:p>
        </w:tc>
        <w:tc>
          <w:tcPr>
            <w:tcW w:w="4446" w:type="dxa"/>
          </w:tcPr>
          <w:p w:rsidR="00B749D3" w:rsidRDefault="00B749D3" w:rsidP="00B749D3">
            <w:pPr>
              <w:pStyle w:val="NoSpacing"/>
              <w:numPr>
                <w:ilvl w:val="0"/>
                <w:numId w:val="34"/>
              </w:numPr>
              <w:rPr>
                <w:rFonts w:eastAsia="Arial" w:cstheme="minorHAnsi"/>
              </w:rPr>
            </w:pPr>
            <w:r>
              <w:rPr>
                <w:rFonts w:eastAsia="Arial" w:cstheme="minorHAnsi"/>
              </w:rPr>
              <w:t>Improve the quality assurance of governance by recruiting to vacant posts on the Management Committee</w:t>
            </w:r>
          </w:p>
        </w:tc>
        <w:tc>
          <w:tcPr>
            <w:tcW w:w="1725" w:type="dxa"/>
          </w:tcPr>
          <w:p w:rsidR="00B749D3" w:rsidRDefault="00B749D3" w:rsidP="00243B82">
            <w:pPr>
              <w:pStyle w:val="NoSpacing"/>
            </w:pPr>
            <w:r>
              <w:t>MW/MC</w:t>
            </w:r>
          </w:p>
        </w:tc>
        <w:tc>
          <w:tcPr>
            <w:tcW w:w="1374" w:type="dxa"/>
          </w:tcPr>
          <w:p w:rsidR="00B749D3" w:rsidRDefault="00B749D3" w:rsidP="00B749D3">
            <w:pPr>
              <w:pStyle w:val="NoSpacing"/>
            </w:pPr>
            <w:r>
              <w:t>May 18 – On-Going</w:t>
            </w:r>
          </w:p>
        </w:tc>
        <w:tc>
          <w:tcPr>
            <w:tcW w:w="2351" w:type="dxa"/>
          </w:tcPr>
          <w:p w:rsidR="00B749D3" w:rsidRDefault="00B749D3" w:rsidP="00B749D3">
            <w:pPr>
              <w:pStyle w:val="NoSpacing"/>
            </w:pPr>
            <w:r>
              <w:t>MM – Grammar</w:t>
            </w:r>
          </w:p>
          <w:p w:rsidR="00B749D3" w:rsidRDefault="00B749D3" w:rsidP="00B749D3">
            <w:pPr>
              <w:pStyle w:val="NoSpacing"/>
            </w:pPr>
            <w:r>
              <w:t>May 18</w:t>
            </w:r>
          </w:p>
          <w:p w:rsidR="00B749D3" w:rsidRDefault="000D7861" w:rsidP="00B749D3">
            <w:pPr>
              <w:pStyle w:val="NoSpacing"/>
            </w:pPr>
            <w:r>
              <w:t>JC</w:t>
            </w:r>
            <w:r w:rsidR="00B749D3">
              <w:t xml:space="preserve"> – Primary Sept 18</w:t>
            </w:r>
          </w:p>
          <w:p w:rsidR="00B749D3" w:rsidRDefault="000D7861" w:rsidP="00B749D3">
            <w:pPr>
              <w:pStyle w:val="NoSpacing"/>
            </w:pPr>
            <w:r>
              <w:t>Staff Members appointed – Jan 19</w:t>
            </w:r>
          </w:p>
          <w:p w:rsidR="00B749D3" w:rsidRDefault="00B749D3" w:rsidP="00243B82">
            <w:pPr>
              <w:pStyle w:val="NoSpacing"/>
            </w:pPr>
          </w:p>
        </w:tc>
        <w:tc>
          <w:tcPr>
            <w:tcW w:w="2370" w:type="dxa"/>
          </w:tcPr>
          <w:p w:rsidR="00B749D3" w:rsidRDefault="00B749D3" w:rsidP="00243B82">
            <w:pPr>
              <w:pStyle w:val="NoSpacing"/>
            </w:pPr>
            <w:r>
              <w:t xml:space="preserve">New Members attending </w:t>
            </w:r>
            <w:r w:rsidR="000D7861">
              <w:t xml:space="preserve">since </w:t>
            </w:r>
            <w:r>
              <w:t>25.09.18</w:t>
            </w:r>
          </w:p>
          <w:p w:rsidR="000D7861" w:rsidRDefault="000D7861" w:rsidP="00243B82">
            <w:pPr>
              <w:pStyle w:val="NoSpacing"/>
            </w:pPr>
            <w:r>
              <w:t>Complete</w:t>
            </w:r>
          </w:p>
          <w:p w:rsidR="00B749D3" w:rsidRDefault="00B749D3" w:rsidP="00243B82">
            <w:pPr>
              <w:pStyle w:val="NoSpacing"/>
            </w:pPr>
            <w:r>
              <w:t>Discuss remaining vacancies with MC 25.09.18</w:t>
            </w:r>
          </w:p>
        </w:tc>
      </w:tr>
      <w:tr w:rsidR="00B749D3" w:rsidTr="007B5B61">
        <w:tc>
          <w:tcPr>
            <w:tcW w:w="1904" w:type="dxa"/>
          </w:tcPr>
          <w:p w:rsidR="00243B82" w:rsidRPr="006F7A30" w:rsidRDefault="00243B82" w:rsidP="00243B82">
            <w:pPr>
              <w:pStyle w:val="NoSpacing"/>
              <w:rPr>
                <w:b/>
              </w:rPr>
            </w:pPr>
            <w:r w:rsidRPr="006F7A30">
              <w:rPr>
                <w:b/>
              </w:rPr>
              <w:t>Holding teachers to account for the progress that pupils make</w:t>
            </w:r>
          </w:p>
        </w:tc>
        <w:tc>
          <w:tcPr>
            <w:tcW w:w="4446" w:type="dxa"/>
          </w:tcPr>
          <w:p w:rsidR="00243B82" w:rsidRDefault="00243B82" w:rsidP="00243B82">
            <w:pPr>
              <w:pStyle w:val="NoSpacing"/>
              <w:numPr>
                <w:ilvl w:val="0"/>
                <w:numId w:val="2"/>
              </w:numPr>
            </w:pPr>
            <w:r>
              <w:t>Review the PM &amp; T&amp;L policy to increase the sense of rigour with staff and ensure all staff directly involved with teaching have a target set on pupil progress</w:t>
            </w:r>
          </w:p>
          <w:p w:rsidR="00243B82" w:rsidRDefault="00243B82" w:rsidP="00243B82">
            <w:pPr>
              <w:pStyle w:val="NoSpacing"/>
              <w:numPr>
                <w:ilvl w:val="0"/>
                <w:numId w:val="2"/>
              </w:numPr>
            </w:pPr>
            <w:r>
              <w:t>Review the Q/A policy and procedure to provide a robust framework for staff</w:t>
            </w:r>
          </w:p>
          <w:p w:rsidR="00243B82" w:rsidRDefault="00243B82" w:rsidP="00243B82">
            <w:pPr>
              <w:pStyle w:val="NoSpacing"/>
              <w:ind w:left="720"/>
            </w:pPr>
          </w:p>
          <w:p w:rsidR="00243B82" w:rsidRDefault="009E4F8C" w:rsidP="00243B82">
            <w:pPr>
              <w:pStyle w:val="NoSpacing"/>
              <w:numPr>
                <w:ilvl w:val="0"/>
                <w:numId w:val="2"/>
              </w:numPr>
            </w:pPr>
            <w:r>
              <w:t xml:space="preserve">Ensure data drops are on the school calendar and deadlines are met by all staff </w:t>
            </w:r>
          </w:p>
        </w:tc>
        <w:tc>
          <w:tcPr>
            <w:tcW w:w="1725" w:type="dxa"/>
          </w:tcPr>
          <w:p w:rsidR="00243B82" w:rsidRDefault="00243B82" w:rsidP="00243B82">
            <w:pPr>
              <w:pStyle w:val="NoSpacing"/>
            </w:pPr>
            <w:r>
              <w:t>MW</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243B82" w:rsidRDefault="009E4F8C" w:rsidP="00243B82">
            <w:pPr>
              <w:pStyle w:val="NoSpacing"/>
            </w:pPr>
            <w:r>
              <w:t>MW/MC</w:t>
            </w:r>
          </w:p>
          <w:p w:rsidR="009E4F8C" w:rsidRDefault="009E4F8C" w:rsidP="00243B82">
            <w:pPr>
              <w:pStyle w:val="NoSpacing"/>
            </w:pPr>
          </w:p>
          <w:p w:rsidR="009E4F8C" w:rsidRDefault="009E4F8C" w:rsidP="00243B82">
            <w:pPr>
              <w:pStyle w:val="NoSpacing"/>
            </w:pPr>
          </w:p>
          <w:p w:rsidR="009E4F8C" w:rsidRDefault="009E4F8C" w:rsidP="00243B82">
            <w:pPr>
              <w:pStyle w:val="NoSpacing"/>
            </w:pPr>
            <w:r>
              <w:t>MW/Data Manager</w:t>
            </w:r>
          </w:p>
        </w:tc>
        <w:tc>
          <w:tcPr>
            <w:tcW w:w="1374" w:type="dxa"/>
          </w:tcPr>
          <w:p w:rsidR="00243B82" w:rsidRDefault="00243B82" w:rsidP="00243B82">
            <w:pPr>
              <w:pStyle w:val="NoSpacing"/>
            </w:pPr>
            <w:r>
              <w:t xml:space="preserve">Sept </w:t>
            </w:r>
            <w:r w:rsidR="009E4F8C">
              <w:t>2018</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9E4F8C" w:rsidRDefault="009E4F8C" w:rsidP="00243B82">
            <w:pPr>
              <w:pStyle w:val="NoSpacing"/>
            </w:pPr>
          </w:p>
          <w:p w:rsidR="00243B82" w:rsidRDefault="00243B82" w:rsidP="00243B82">
            <w:pPr>
              <w:pStyle w:val="NoSpacing"/>
            </w:pPr>
            <w:r>
              <w:t xml:space="preserve">Sept </w:t>
            </w:r>
            <w:r w:rsidR="009E4F8C">
              <w:t>2018 – Sept 2018</w:t>
            </w:r>
          </w:p>
          <w:p w:rsidR="00243B82" w:rsidRDefault="00243B82" w:rsidP="00243B82">
            <w:pPr>
              <w:pStyle w:val="NoSpacing"/>
            </w:pPr>
          </w:p>
          <w:p w:rsidR="00243B82" w:rsidRDefault="009E4F8C" w:rsidP="00243B82">
            <w:pPr>
              <w:pStyle w:val="NoSpacing"/>
            </w:pPr>
            <w:r>
              <w:t>May 2018</w:t>
            </w:r>
          </w:p>
          <w:p w:rsidR="00243B82" w:rsidRDefault="00243B82" w:rsidP="00243B82">
            <w:pPr>
              <w:pStyle w:val="NoSpacing"/>
            </w:pPr>
          </w:p>
          <w:p w:rsidR="00243B82" w:rsidRDefault="00243B82" w:rsidP="00243B82">
            <w:pPr>
              <w:pStyle w:val="NoSpacing"/>
            </w:pPr>
          </w:p>
        </w:tc>
        <w:tc>
          <w:tcPr>
            <w:tcW w:w="2351" w:type="dxa"/>
          </w:tcPr>
          <w:p w:rsidR="00243B82" w:rsidRDefault="00243B82" w:rsidP="00243B82">
            <w:pPr>
              <w:pStyle w:val="NoSpacing"/>
            </w:pPr>
            <w:r>
              <w:t>All target dates on academic calendar</w:t>
            </w:r>
          </w:p>
          <w:p w:rsidR="00243B82" w:rsidRDefault="00243B82" w:rsidP="00243B82">
            <w:pPr>
              <w:pStyle w:val="NoSpacing"/>
            </w:pPr>
          </w:p>
          <w:p w:rsidR="00243B82" w:rsidRDefault="00243B82" w:rsidP="00243B82">
            <w:pPr>
              <w:pStyle w:val="NoSpacing"/>
            </w:pPr>
          </w:p>
          <w:p w:rsidR="00243B82" w:rsidRDefault="00243B82" w:rsidP="00243B82">
            <w:pPr>
              <w:pStyle w:val="NoSpacing"/>
            </w:pPr>
          </w:p>
          <w:p w:rsidR="009E4F8C" w:rsidRDefault="000D7861" w:rsidP="00243B82">
            <w:pPr>
              <w:pStyle w:val="NoSpacing"/>
            </w:pPr>
            <w:r>
              <w:t>On-Going</w:t>
            </w:r>
          </w:p>
          <w:p w:rsidR="009E4F8C" w:rsidRDefault="009E4F8C" w:rsidP="00243B82">
            <w:pPr>
              <w:pStyle w:val="NoSpacing"/>
            </w:pPr>
          </w:p>
          <w:p w:rsidR="009E4F8C" w:rsidRDefault="009E4F8C" w:rsidP="00243B82">
            <w:pPr>
              <w:pStyle w:val="NoSpacing"/>
            </w:pPr>
          </w:p>
          <w:p w:rsidR="009E4F8C" w:rsidRDefault="009E4F8C" w:rsidP="00243B82">
            <w:pPr>
              <w:pStyle w:val="NoSpacing"/>
            </w:pPr>
            <w:r>
              <w:t>Complete – On - going</w:t>
            </w:r>
          </w:p>
        </w:tc>
        <w:tc>
          <w:tcPr>
            <w:tcW w:w="2370" w:type="dxa"/>
          </w:tcPr>
          <w:p w:rsidR="00243B82" w:rsidRDefault="00243B82" w:rsidP="00243B82">
            <w:pPr>
              <w:pStyle w:val="NoSpacing"/>
            </w:pPr>
          </w:p>
        </w:tc>
      </w:tr>
    </w:tbl>
    <w:p w:rsidR="0092346D" w:rsidRDefault="0092346D" w:rsidP="0092346D">
      <w:pPr>
        <w:pStyle w:val="NoSpacing"/>
      </w:pPr>
    </w:p>
    <w:p w:rsidR="006676C7" w:rsidRDefault="006676C7" w:rsidP="0092346D">
      <w:pPr>
        <w:pStyle w:val="NoSpacing"/>
        <w:rPr>
          <w:sz w:val="40"/>
          <w:szCs w:val="40"/>
        </w:rPr>
      </w:pPr>
    </w:p>
    <w:p w:rsidR="009E4F8C" w:rsidRDefault="009E4F8C" w:rsidP="0092346D">
      <w:pPr>
        <w:pStyle w:val="NoSpacing"/>
        <w:rPr>
          <w:sz w:val="40"/>
          <w:szCs w:val="40"/>
        </w:rPr>
      </w:pPr>
    </w:p>
    <w:p w:rsidR="007B5B61" w:rsidRDefault="007B5B61" w:rsidP="0092346D">
      <w:pPr>
        <w:pStyle w:val="NoSpacing"/>
        <w:rPr>
          <w:sz w:val="40"/>
          <w:szCs w:val="40"/>
        </w:rPr>
      </w:pPr>
    </w:p>
    <w:p w:rsidR="009E4F8C" w:rsidRPr="006A7EDF" w:rsidRDefault="009E4F8C" w:rsidP="0092346D">
      <w:pPr>
        <w:pStyle w:val="NoSpacing"/>
        <w:rPr>
          <w:sz w:val="40"/>
          <w:szCs w:val="40"/>
        </w:rPr>
      </w:pPr>
    </w:p>
    <w:p w:rsidR="00512619" w:rsidRDefault="00512619" w:rsidP="0092346D">
      <w:pPr>
        <w:pStyle w:val="NoSpacing"/>
        <w:rPr>
          <w:b/>
          <w:sz w:val="40"/>
          <w:szCs w:val="40"/>
        </w:rPr>
      </w:pPr>
    </w:p>
    <w:p w:rsidR="006676C7" w:rsidRPr="006A7EDF" w:rsidRDefault="0047535B" w:rsidP="0092346D">
      <w:pPr>
        <w:pStyle w:val="NoSpacing"/>
        <w:rPr>
          <w:b/>
          <w:sz w:val="40"/>
          <w:szCs w:val="40"/>
        </w:rPr>
      </w:pPr>
      <w:r>
        <w:rPr>
          <w:noProof/>
          <w:lang w:eastAsia="en-GB"/>
        </w:rPr>
        <w:drawing>
          <wp:anchor distT="0" distB="0" distL="114300" distR="114300" simplePos="0" relativeHeight="251669504" behindDoc="1" locked="0" layoutInCell="1" allowOverlap="1" wp14:anchorId="05801A10" wp14:editId="1E7479C2">
            <wp:simplePos x="0" y="0"/>
            <wp:positionH relativeFrom="margin">
              <wp:align>right</wp:align>
            </wp:positionH>
            <wp:positionV relativeFrom="paragraph">
              <wp:posOffset>9525</wp:posOffset>
            </wp:positionV>
            <wp:extent cx="590550" cy="523875"/>
            <wp:effectExtent l="0" t="0" r="0" b="9525"/>
            <wp:wrapTight wrapText="bothSides">
              <wp:wrapPolygon edited="0">
                <wp:start x="0" y="0"/>
                <wp:lineTo x="0" y="21207"/>
                <wp:lineTo x="20903" y="21207"/>
                <wp:lineTo x="20903"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540"/>
                    <a:stretch/>
                  </pic:blipFill>
                  <pic:spPr bwMode="auto">
                    <a:xfrm>
                      <a:off x="0" y="0"/>
                      <a:ext cx="590550"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76C7" w:rsidRPr="006A7EDF">
        <w:rPr>
          <w:b/>
          <w:sz w:val="40"/>
          <w:szCs w:val="40"/>
        </w:rPr>
        <w:t>Teaching and Learning</w:t>
      </w:r>
    </w:p>
    <w:p w:rsidR="006A7EDF" w:rsidRDefault="006A7EDF" w:rsidP="0092346D">
      <w:pPr>
        <w:pStyle w:val="NoSpacing"/>
        <w:rPr>
          <w:b/>
        </w:rPr>
      </w:pPr>
    </w:p>
    <w:tbl>
      <w:tblPr>
        <w:tblStyle w:val="TableGrid"/>
        <w:tblW w:w="0" w:type="auto"/>
        <w:tblLook w:val="04A0" w:firstRow="1" w:lastRow="0" w:firstColumn="1" w:lastColumn="0" w:noHBand="0" w:noVBand="1"/>
      </w:tblPr>
      <w:tblGrid>
        <w:gridCol w:w="2405"/>
        <w:gridCol w:w="1701"/>
        <w:gridCol w:w="1134"/>
      </w:tblGrid>
      <w:tr w:rsidR="009E4F8C" w:rsidTr="002A2246">
        <w:tc>
          <w:tcPr>
            <w:tcW w:w="2405" w:type="dxa"/>
          </w:tcPr>
          <w:p w:rsidR="009E4F8C" w:rsidRDefault="009E4F8C" w:rsidP="009E4F8C">
            <w:pPr>
              <w:pStyle w:val="NoSpacing"/>
            </w:pPr>
            <w:r>
              <w:t xml:space="preserve">Ofsted Judgement </w:t>
            </w:r>
          </w:p>
        </w:tc>
        <w:tc>
          <w:tcPr>
            <w:tcW w:w="1701" w:type="dxa"/>
          </w:tcPr>
          <w:p w:rsidR="009E4F8C" w:rsidRDefault="009E4F8C" w:rsidP="009E4F8C">
            <w:pPr>
              <w:pStyle w:val="NoSpacing"/>
            </w:pPr>
            <w:r>
              <w:t>October 2017</w:t>
            </w:r>
          </w:p>
        </w:tc>
        <w:tc>
          <w:tcPr>
            <w:tcW w:w="1134" w:type="dxa"/>
          </w:tcPr>
          <w:p w:rsidR="009E4F8C" w:rsidRDefault="009E4F8C" w:rsidP="009E4F8C">
            <w:pPr>
              <w:pStyle w:val="NoSpacing"/>
            </w:pPr>
            <w:r>
              <w:t>4</w:t>
            </w:r>
          </w:p>
        </w:tc>
      </w:tr>
      <w:tr w:rsidR="009E4F8C" w:rsidTr="002A2246">
        <w:tc>
          <w:tcPr>
            <w:tcW w:w="2405" w:type="dxa"/>
          </w:tcPr>
          <w:p w:rsidR="009E4F8C" w:rsidRDefault="009E4F8C" w:rsidP="009E4F8C">
            <w:pPr>
              <w:pStyle w:val="NoSpacing"/>
            </w:pPr>
            <w:r>
              <w:t xml:space="preserve">SEF Judgement </w:t>
            </w:r>
          </w:p>
        </w:tc>
        <w:tc>
          <w:tcPr>
            <w:tcW w:w="1701" w:type="dxa"/>
          </w:tcPr>
          <w:p w:rsidR="009E4F8C" w:rsidRDefault="007B5B61" w:rsidP="009E4F8C">
            <w:pPr>
              <w:pStyle w:val="NoSpacing"/>
            </w:pPr>
            <w:r>
              <w:t>January 2018</w:t>
            </w:r>
          </w:p>
        </w:tc>
        <w:tc>
          <w:tcPr>
            <w:tcW w:w="1134" w:type="dxa"/>
          </w:tcPr>
          <w:p w:rsidR="009E4F8C" w:rsidRDefault="007B5B61" w:rsidP="009E4F8C">
            <w:pPr>
              <w:pStyle w:val="NoSpacing"/>
            </w:pPr>
            <w:r>
              <w:t>4</w:t>
            </w:r>
          </w:p>
        </w:tc>
      </w:tr>
      <w:tr w:rsidR="009E4F8C" w:rsidTr="002A2246">
        <w:tc>
          <w:tcPr>
            <w:tcW w:w="2405" w:type="dxa"/>
          </w:tcPr>
          <w:p w:rsidR="009E4F8C" w:rsidRDefault="009E4F8C" w:rsidP="009E4F8C">
            <w:pPr>
              <w:pStyle w:val="NoSpacing"/>
            </w:pPr>
            <w:r>
              <w:t>SEF Judgement</w:t>
            </w:r>
          </w:p>
        </w:tc>
        <w:tc>
          <w:tcPr>
            <w:tcW w:w="1701" w:type="dxa"/>
          </w:tcPr>
          <w:p w:rsidR="009E4F8C" w:rsidRDefault="009E4F8C" w:rsidP="009E4F8C">
            <w:pPr>
              <w:pStyle w:val="NoSpacing"/>
            </w:pPr>
            <w:r>
              <w:t>April 2018</w:t>
            </w:r>
          </w:p>
        </w:tc>
        <w:tc>
          <w:tcPr>
            <w:tcW w:w="1134" w:type="dxa"/>
          </w:tcPr>
          <w:p w:rsidR="009E4F8C" w:rsidRDefault="009E4F8C" w:rsidP="009E4F8C">
            <w:pPr>
              <w:pStyle w:val="NoSpacing"/>
            </w:pPr>
            <w:r>
              <w:t>3</w:t>
            </w:r>
          </w:p>
        </w:tc>
      </w:tr>
      <w:tr w:rsidR="009E4F8C" w:rsidTr="002A2246">
        <w:tc>
          <w:tcPr>
            <w:tcW w:w="2405" w:type="dxa"/>
          </w:tcPr>
          <w:p w:rsidR="009E4F8C" w:rsidRDefault="009E4F8C" w:rsidP="009E4F8C">
            <w:pPr>
              <w:pStyle w:val="NoSpacing"/>
            </w:pPr>
            <w:r>
              <w:t xml:space="preserve">SEF Judgement </w:t>
            </w:r>
          </w:p>
        </w:tc>
        <w:tc>
          <w:tcPr>
            <w:tcW w:w="1701" w:type="dxa"/>
          </w:tcPr>
          <w:p w:rsidR="009E4F8C" w:rsidRDefault="009E4F8C" w:rsidP="009E4F8C">
            <w:pPr>
              <w:pStyle w:val="NoSpacing"/>
            </w:pPr>
            <w:r>
              <w:t>July 2018</w:t>
            </w:r>
          </w:p>
        </w:tc>
        <w:tc>
          <w:tcPr>
            <w:tcW w:w="1134" w:type="dxa"/>
          </w:tcPr>
          <w:p w:rsidR="009E4F8C" w:rsidRDefault="007B5B61" w:rsidP="009E4F8C">
            <w:pPr>
              <w:pStyle w:val="NoSpacing"/>
            </w:pPr>
            <w:r>
              <w:t>3</w:t>
            </w:r>
          </w:p>
        </w:tc>
      </w:tr>
      <w:tr w:rsidR="009E4F8C" w:rsidTr="002A2246">
        <w:tc>
          <w:tcPr>
            <w:tcW w:w="2405" w:type="dxa"/>
          </w:tcPr>
          <w:p w:rsidR="009E4F8C" w:rsidRDefault="009E4F8C" w:rsidP="009E4F8C">
            <w:pPr>
              <w:pStyle w:val="NoSpacing"/>
            </w:pPr>
            <w:r>
              <w:t>SEF Judgement</w:t>
            </w:r>
          </w:p>
        </w:tc>
        <w:tc>
          <w:tcPr>
            <w:tcW w:w="1701" w:type="dxa"/>
          </w:tcPr>
          <w:p w:rsidR="009E4F8C" w:rsidRDefault="009E4F8C" w:rsidP="009E4F8C">
            <w:pPr>
              <w:pStyle w:val="NoSpacing"/>
            </w:pPr>
            <w:r>
              <w:t>September 2018</w:t>
            </w:r>
          </w:p>
        </w:tc>
        <w:tc>
          <w:tcPr>
            <w:tcW w:w="1134" w:type="dxa"/>
          </w:tcPr>
          <w:p w:rsidR="009E4F8C" w:rsidRDefault="007B5B61" w:rsidP="009E4F8C">
            <w:pPr>
              <w:pStyle w:val="NoSpacing"/>
            </w:pPr>
            <w:r>
              <w:t>3</w:t>
            </w:r>
          </w:p>
        </w:tc>
      </w:tr>
      <w:tr w:rsidR="0018357B" w:rsidTr="002A2246">
        <w:tc>
          <w:tcPr>
            <w:tcW w:w="2405" w:type="dxa"/>
          </w:tcPr>
          <w:p w:rsidR="0018357B" w:rsidRDefault="0018357B" w:rsidP="009E4F8C">
            <w:pPr>
              <w:pStyle w:val="NoSpacing"/>
            </w:pPr>
            <w:r>
              <w:t>SEF Judgement</w:t>
            </w:r>
          </w:p>
        </w:tc>
        <w:tc>
          <w:tcPr>
            <w:tcW w:w="1701" w:type="dxa"/>
          </w:tcPr>
          <w:p w:rsidR="0018357B" w:rsidRDefault="00B5602F" w:rsidP="009E4F8C">
            <w:pPr>
              <w:pStyle w:val="NoSpacing"/>
            </w:pPr>
            <w:r>
              <w:t>January 2019</w:t>
            </w:r>
          </w:p>
        </w:tc>
        <w:tc>
          <w:tcPr>
            <w:tcW w:w="1134" w:type="dxa"/>
          </w:tcPr>
          <w:p w:rsidR="0018357B" w:rsidRDefault="0018357B" w:rsidP="009E4F8C">
            <w:pPr>
              <w:pStyle w:val="NoSpacing"/>
            </w:pPr>
            <w:r>
              <w:t>3</w:t>
            </w:r>
          </w:p>
        </w:tc>
      </w:tr>
    </w:tbl>
    <w:p w:rsidR="006A7EDF" w:rsidRPr="006A7EDF" w:rsidRDefault="006A7EDF" w:rsidP="0092346D">
      <w:pPr>
        <w:pStyle w:val="NoSpacing"/>
        <w:rPr>
          <w:b/>
        </w:rPr>
      </w:pPr>
    </w:p>
    <w:p w:rsidR="006676C7" w:rsidRPr="006A7EDF" w:rsidRDefault="006676C7" w:rsidP="0092346D">
      <w:pPr>
        <w:pStyle w:val="NoSpacing"/>
        <w:rPr>
          <w:b/>
        </w:rPr>
      </w:pPr>
    </w:p>
    <w:tbl>
      <w:tblPr>
        <w:tblStyle w:val="TableGrid"/>
        <w:tblW w:w="14170" w:type="dxa"/>
        <w:tblLook w:val="04A0" w:firstRow="1" w:lastRow="0" w:firstColumn="1" w:lastColumn="0" w:noHBand="0" w:noVBand="1"/>
      </w:tblPr>
      <w:tblGrid>
        <w:gridCol w:w="1892"/>
        <w:gridCol w:w="4413"/>
        <w:gridCol w:w="1858"/>
        <w:gridCol w:w="1378"/>
        <w:gridCol w:w="2293"/>
        <w:gridCol w:w="2336"/>
      </w:tblGrid>
      <w:tr w:rsidR="00704BD2" w:rsidRPr="006A7EDF" w:rsidTr="00645EF2">
        <w:tc>
          <w:tcPr>
            <w:tcW w:w="1909" w:type="dxa"/>
          </w:tcPr>
          <w:p w:rsidR="006676C7" w:rsidRPr="006A7EDF" w:rsidRDefault="006676C7" w:rsidP="002A2246">
            <w:pPr>
              <w:pStyle w:val="NoSpacing"/>
              <w:rPr>
                <w:b/>
              </w:rPr>
            </w:pPr>
            <w:r w:rsidRPr="006A7EDF">
              <w:rPr>
                <w:rFonts w:cstheme="minorHAnsi"/>
                <w:b/>
              </w:rPr>
              <w:t>Focus areas for improvement</w:t>
            </w:r>
          </w:p>
        </w:tc>
        <w:tc>
          <w:tcPr>
            <w:tcW w:w="4467" w:type="dxa"/>
          </w:tcPr>
          <w:p w:rsidR="006676C7" w:rsidRPr="006A7EDF" w:rsidRDefault="006676C7" w:rsidP="002A2246">
            <w:pPr>
              <w:pStyle w:val="NoSpacing"/>
              <w:rPr>
                <w:b/>
              </w:rPr>
            </w:pPr>
            <w:r w:rsidRPr="006A7EDF">
              <w:rPr>
                <w:b/>
              </w:rPr>
              <w:t>Action</w:t>
            </w:r>
          </w:p>
        </w:tc>
        <w:tc>
          <w:tcPr>
            <w:tcW w:w="1719" w:type="dxa"/>
          </w:tcPr>
          <w:p w:rsidR="006676C7" w:rsidRPr="006A7EDF" w:rsidRDefault="006676C7" w:rsidP="002A2246">
            <w:pPr>
              <w:pStyle w:val="NoSpacing"/>
              <w:rPr>
                <w:b/>
              </w:rPr>
            </w:pPr>
            <w:r w:rsidRPr="006A7EDF">
              <w:rPr>
                <w:b/>
              </w:rPr>
              <w:t>Lead Staff</w:t>
            </w:r>
          </w:p>
        </w:tc>
        <w:tc>
          <w:tcPr>
            <w:tcW w:w="1388" w:type="dxa"/>
          </w:tcPr>
          <w:p w:rsidR="006676C7" w:rsidRPr="006A7EDF" w:rsidRDefault="006676C7" w:rsidP="002A2246">
            <w:pPr>
              <w:pStyle w:val="NoSpacing"/>
              <w:rPr>
                <w:b/>
              </w:rPr>
            </w:pPr>
            <w:r w:rsidRPr="006A7EDF">
              <w:rPr>
                <w:b/>
              </w:rPr>
              <w:t>Start/End date</w:t>
            </w:r>
          </w:p>
        </w:tc>
        <w:tc>
          <w:tcPr>
            <w:tcW w:w="2318" w:type="dxa"/>
          </w:tcPr>
          <w:p w:rsidR="006676C7" w:rsidRPr="006A7EDF" w:rsidRDefault="006676C7" w:rsidP="002A2246">
            <w:pPr>
              <w:pStyle w:val="NoSpacing"/>
              <w:rPr>
                <w:b/>
              </w:rPr>
            </w:pPr>
            <w:r w:rsidRPr="006A7EDF">
              <w:rPr>
                <w:b/>
              </w:rPr>
              <w:t>Milestones</w:t>
            </w:r>
          </w:p>
        </w:tc>
        <w:tc>
          <w:tcPr>
            <w:tcW w:w="2369" w:type="dxa"/>
          </w:tcPr>
          <w:p w:rsidR="006676C7" w:rsidRPr="006A7EDF" w:rsidRDefault="006676C7" w:rsidP="002A2246">
            <w:pPr>
              <w:pStyle w:val="NoSpacing"/>
              <w:rPr>
                <w:b/>
              </w:rPr>
            </w:pPr>
            <w:r w:rsidRPr="006A7EDF">
              <w:rPr>
                <w:b/>
              </w:rPr>
              <w:t>M/C Monitoring</w:t>
            </w:r>
          </w:p>
        </w:tc>
      </w:tr>
      <w:tr w:rsidR="00704BD2" w:rsidTr="00645EF2">
        <w:tc>
          <w:tcPr>
            <w:tcW w:w="1909" w:type="dxa"/>
          </w:tcPr>
          <w:p w:rsidR="00467D31" w:rsidRPr="00974BAD" w:rsidRDefault="00467D31" w:rsidP="00467D31">
            <w:pPr>
              <w:pStyle w:val="NoSpacing"/>
              <w:rPr>
                <w:b/>
              </w:rPr>
            </w:pPr>
            <w:r w:rsidRPr="00974BAD">
              <w:rPr>
                <w:b/>
              </w:rPr>
              <w:t xml:space="preserve">Improve the quality of teaching and learning to improve pupils’ progress by: </w:t>
            </w:r>
          </w:p>
          <w:p w:rsidR="00467D31" w:rsidRPr="00823DED" w:rsidRDefault="00467D31" w:rsidP="00467D31">
            <w:pPr>
              <w:pStyle w:val="NoSpacing"/>
              <w:rPr>
                <w:b/>
              </w:rPr>
            </w:pPr>
            <w:r w:rsidRPr="00823DED">
              <w:rPr>
                <w:b/>
              </w:rPr>
              <w:t>Making sure that teachers challenge pupils and use information about what pupils already know to plan work to meet their needs</w:t>
            </w:r>
          </w:p>
        </w:tc>
        <w:tc>
          <w:tcPr>
            <w:tcW w:w="4467" w:type="dxa"/>
          </w:tcPr>
          <w:p w:rsidR="00467D31" w:rsidRDefault="00467D31" w:rsidP="00467D31">
            <w:pPr>
              <w:pStyle w:val="NoSpacing"/>
              <w:numPr>
                <w:ilvl w:val="0"/>
                <w:numId w:val="7"/>
              </w:numPr>
            </w:pPr>
            <w:r>
              <w:t>QA baselining procedures to ensure there is consistency and rigour across the core subjects.  SEN baseline procedures to be reviewed.</w:t>
            </w:r>
          </w:p>
          <w:p w:rsidR="00467D31" w:rsidRDefault="00467D31" w:rsidP="00467D31">
            <w:pPr>
              <w:pStyle w:val="NoSpacing"/>
              <w:numPr>
                <w:ilvl w:val="0"/>
                <w:numId w:val="7"/>
              </w:numPr>
            </w:pPr>
            <w:r>
              <w:t>Update Teaching and Learning policy in Staff Handbook.</w:t>
            </w:r>
          </w:p>
          <w:p w:rsidR="00467D31" w:rsidRDefault="00467D31" w:rsidP="00467D31">
            <w:pPr>
              <w:pStyle w:val="NoSpacing"/>
              <w:numPr>
                <w:ilvl w:val="0"/>
                <w:numId w:val="7"/>
              </w:numPr>
            </w:pPr>
            <w:r>
              <w:t>Gap Analysis - to ensure a personalised learning programme</w:t>
            </w:r>
            <w:r w:rsidR="007B5B61">
              <w:t>s for short stay students</w:t>
            </w:r>
            <w:r>
              <w:t xml:space="preserve"> and increase the potential for a more successful reintegration into the home school</w:t>
            </w:r>
          </w:p>
          <w:p w:rsidR="00C06E14" w:rsidRDefault="00C06E14" w:rsidP="00C06E14">
            <w:pPr>
              <w:pStyle w:val="NoSpacing"/>
            </w:pPr>
          </w:p>
          <w:p w:rsidR="00C06E14" w:rsidRDefault="00C06E14" w:rsidP="00C06E14">
            <w:pPr>
              <w:pStyle w:val="NoSpacing"/>
            </w:pPr>
          </w:p>
          <w:p w:rsidR="00467D31" w:rsidRDefault="00467D31" w:rsidP="00467D31">
            <w:pPr>
              <w:pStyle w:val="NoSpacing"/>
              <w:numPr>
                <w:ilvl w:val="0"/>
                <w:numId w:val="7"/>
              </w:numPr>
            </w:pPr>
            <w:r>
              <w:t>Ensure that work is appropriately differentiated with evidence of stretch and challenge both in books and in lessons</w:t>
            </w:r>
          </w:p>
          <w:p w:rsidR="00467D31" w:rsidRDefault="007945BC" w:rsidP="00467D31">
            <w:pPr>
              <w:pStyle w:val="NoSpacing"/>
              <w:numPr>
                <w:ilvl w:val="0"/>
                <w:numId w:val="7"/>
              </w:numPr>
            </w:pPr>
            <w:r>
              <w:t>Provide CPD on differentiation</w:t>
            </w:r>
          </w:p>
          <w:p w:rsidR="00467D31" w:rsidRDefault="00467D31" w:rsidP="00467D31">
            <w:pPr>
              <w:pStyle w:val="NoSpacing"/>
              <w:numPr>
                <w:ilvl w:val="0"/>
                <w:numId w:val="7"/>
              </w:numPr>
            </w:pPr>
            <w:r>
              <w:t>Provide CPD on Progress</w:t>
            </w:r>
            <w:r w:rsidR="007945BC">
              <w:t xml:space="preserve"> in the classroom</w:t>
            </w:r>
          </w:p>
          <w:p w:rsidR="00467D31" w:rsidRDefault="00467D31" w:rsidP="00467D31">
            <w:pPr>
              <w:pStyle w:val="NoSpacing"/>
              <w:numPr>
                <w:ilvl w:val="0"/>
                <w:numId w:val="7"/>
              </w:numPr>
            </w:pPr>
            <w:r>
              <w:t>Provide moderation opportunities with partner schools</w:t>
            </w:r>
          </w:p>
          <w:p w:rsidR="00467D31" w:rsidRDefault="00467D31" w:rsidP="00467D31">
            <w:pPr>
              <w:pStyle w:val="NoSpacing"/>
              <w:numPr>
                <w:ilvl w:val="0"/>
                <w:numId w:val="7"/>
              </w:numPr>
            </w:pPr>
            <w:r>
              <w:t>Provide opportunities for both subject and personalised CPD</w:t>
            </w:r>
          </w:p>
          <w:p w:rsidR="00467D31" w:rsidRDefault="00467D31" w:rsidP="00467D31">
            <w:pPr>
              <w:pStyle w:val="NoSpacing"/>
              <w:numPr>
                <w:ilvl w:val="0"/>
                <w:numId w:val="7"/>
              </w:numPr>
            </w:pPr>
            <w:r>
              <w:t>Learning Walks – ensure teachers are using regular progress checks within lessons</w:t>
            </w:r>
          </w:p>
          <w:p w:rsidR="00467D31" w:rsidRDefault="00467D31" w:rsidP="00467D31">
            <w:pPr>
              <w:pStyle w:val="NoSpacing"/>
              <w:ind w:left="720"/>
            </w:pPr>
          </w:p>
          <w:p w:rsidR="00467D31" w:rsidRDefault="00467D31" w:rsidP="00467D31">
            <w:pPr>
              <w:pStyle w:val="NoSpacing"/>
              <w:numPr>
                <w:ilvl w:val="0"/>
                <w:numId w:val="7"/>
              </w:numPr>
            </w:pPr>
            <w:r>
              <w:t>Pupil reviews/target setting</w:t>
            </w:r>
            <w:r w:rsidR="0091596D">
              <w:t xml:space="preserve"> – Fixed dates to be in school calendar for internal examinations and parental review meetings. (All year groups)</w:t>
            </w:r>
          </w:p>
          <w:p w:rsidR="00467D31" w:rsidRDefault="00467D31" w:rsidP="00BC4F30"/>
          <w:p w:rsidR="00467D31" w:rsidRDefault="00467D31" w:rsidP="00BC4F30">
            <w:pPr>
              <w:pStyle w:val="NoSpacing"/>
              <w:numPr>
                <w:ilvl w:val="0"/>
                <w:numId w:val="7"/>
              </w:numPr>
            </w:pPr>
            <w:r>
              <w:t>Direct time of TAs more efficiently for one-to-one, targeted interventions</w:t>
            </w:r>
            <w:r w:rsidR="0091596D">
              <w:t xml:space="preserve">. </w:t>
            </w:r>
            <w:r w:rsidR="007B5B61">
              <w:t xml:space="preserve">Use </w:t>
            </w:r>
            <w:r w:rsidR="0091596D">
              <w:t>Skill-Set audit</w:t>
            </w:r>
            <w:r w:rsidR="007B5B61">
              <w:t xml:space="preserve"> &amp; CPD Plan</w:t>
            </w:r>
            <w:r w:rsidR="0091596D">
              <w:t xml:space="preserve"> of all support staff to identify strengths/deployment &amp; CPD need.</w:t>
            </w:r>
          </w:p>
        </w:tc>
        <w:tc>
          <w:tcPr>
            <w:tcW w:w="1719" w:type="dxa"/>
          </w:tcPr>
          <w:p w:rsidR="00467D31" w:rsidRDefault="00CF462E" w:rsidP="00467D31">
            <w:pPr>
              <w:pStyle w:val="NoSpacing"/>
            </w:pPr>
            <w:r>
              <w:t>MW/HoDs/</w:t>
            </w:r>
            <w:r w:rsidR="00467D31">
              <w:t>SENCO</w:t>
            </w:r>
          </w:p>
          <w:p w:rsidR="00467D31" w:rsidRDefault="00467D31" w:rsidP="00467D31">
            <w:pPr>
              <w:pStyle w:val="NoSpacing"/>
            </w:pPr>
          </w:p>
          <w:p w:rsidR="00467D31" w:rsidRDefault="00467D31" w:rsidP="00467D31">
            <w:pPr>
              <w:pStyle w:val="NoSpacing"/>
            </w:pPr>
          </w:p>
          <w:p w:rsidR="00467D31" w:rsidRDefault="00467D31" w:rsidP="00467D31">
            <w:pPr>
              <w:pStyle w:val="NoSpacing"/>
            </w:pPr>
          </w:p>
          <w:p w:rsidR="00467D31" w:rsidRDefault="00CF462E" w:rsidP="00467D31">
            <w:pPr>
              <w:pStyle w:val="NoSpacing"/>
            </w:pPr>
            <w:r>
              <w:t>MW</w:t>
            </w:r>
            <w:r w:rsidR="00467D31">
              <w:t>/SENCO</w:t>
            </w:r>
          </w:p>
          <w:p w:rsidR="00467D31" w:rsidRDefault="00467D31" w:rsidP="00467D31">
            <w:pPr>
              <w:pStyle w:val="NoSpacing"/>
            </w:pPr>
          </w:p>
          <w:p w:rsidR="00467D31" w:rsidRDefault="00CF462E" w:rsidP="00467D31">
            <w:pPr>
              <w:pStyle w:val="NoSpacing"/>
            </w:pPr>
            <w:r>
              <w:t>MW/AWT/HoDs</w:t>
            </w:r>
          </w:p>
          <w:p w:rsidR="00467D31" w:rsidRDefault="00467D31" w:rsidP="00467D31">
            <w:pPr>
              <w:pStyle w:val="NoSpacing"/>
            </w:pPr>
          </w:p>
          <w:p w:rsidR="00467D31" w:rsidRDefault="00467D31" w:rsidP="00467D31">
            <w:pPr>
              <w:pStyle w:val="NoSpacing"/>
            </w:pPr>
          </w:p>
          <w:p w:rsidR="00467D31" w:rsidRDefault="00467D31" w:rsidP="00467D31">
            <w:pPr>
              <w:pStyle w:val="NoSpacing"/>
            </w:pPr>
          </w:p>
          <w:p w:rsidR="00CF462E" w:rsidRDefault="00CF462E" w:rsidP="00467D31">
            <w:pPr>
              <w:pStyle w:val="NoSpacing"/>
            </w:pPr>
          </w:p>
          <w:p w:rsidR="00467D31" w:rsidRDefault="007B5B61" w:rsidP="00467D31">
            <w:pPr>
              <w:pStyle w:val="NoSpacing"/>
            </w:pPr>
            <w:r>
              <w:t>MW</w:t>
            </w:r>
            <w:r w:rsidR="00CF462E">
              <w:t>/</w:t>
            </w:r>
            <w:r w:rsidR="00467D31">
              <w:t>SENCO</w:t>
            </w:r>
          </w:p>
          <w:p w:rsidR="00467D31" w:rsidRDefault="00467D31" w:rsidP="00467D31">
            <w:pPr>
              <w:pStyle w:val="NoSpacing"/>
            </w:pPr>
          </w:p>
          <w:p w:rsidR="00467D31" w:rsidRDefault="00467D31" w:rsidP="00467D31">
            <w:pPr>
              <w:pStyle w:val="NoSpacing"/>
            </w:pPr>
          </w:p>
          <w:p w:rsidR="00467D31" w:rsidRDefault="00467D31" w:rsidP="00467D31">
            <w:pPr>
              <w:pStyle w:val="NoSpacing"/>
            </w:pPr>
          </w:p>
          <w:p w:rsidR="007B5B61" w:rsidRDefault="007B5B61" w:rsidP="00467D31">
            <w:pPr>
              <w:pStyle w:val="NoSpacing"/>
            </w:pPr>
            <w:r>
              <w:t>AW</w:t>
            </w:r>
          </w:p>
          <w:p w:rsidR="00467D31" w:rsidRDefault="007B5B61" w:rsidP="00467D31">
            <w:pPr>
              <w:pStyle w:val="NoSpacing"/>
            </w:pPr>
            <w:r>
              <w:t>MW</w:t>
            </w:r>
          </w:p>
          <w:p w:rsidR="00467D31" w:rsidRDefault="00CF462E" w:rsidP="00467D31">
            <w:pPr>
              <w:pStyle w:val="NoSpacing"/>
            </w:pPr>
            <w:r>
              <w:t>MW</w:t>
            </w:r>
            <w:r w:rsidR="00467D31">
              <w:t xml:space="preserve">/SENCO </w:t>
            </w:r>
          </w:p>
          <w:p w:rsidR="00467D31" w:rsidRDefault="00CF462E" w:rsidP="00467D31">
            <w:pPr>
              <w:pStyle w:val="NoSpacing"/>
            </w:pPr>
            <w:r>
              <w:t>MW/</w:t>
            </w:r>
            <w:r w:rsidR="007945BC">
              <w:t>HoD</w:t>
            </w:r>
          </w:p>
          <w:p w:rsidR="00467D31" w:rsidRDefault="00467D31" w:rsidP="00467D31">
            <w:pPr>
              <w:pStyle w:val="NoSpacing"/>
            </w:pPr>
          </w:p>
          <w:p w:rsidR="007B5B61" w:rsidRDefault="007B5B61" w:rsidP="00467D31">
            <w:pPr>
              <w:pStyle w:val="NoSpacing"/>
            </w:pPr>
          </w:p>
          <w:p w:rsidR="00467D31" w:rsidRDefault="00CF462E" w:rsidP="00467D31">
            <w:pPr>
              <w:pStyle w:val="NoSpacing"/>
            </w:pPr>
            <w:r>
              <w:t>MW</w:t>
            </w:r>
            <w:r w:rsidR="007945BC">
              <w:t>/MC</w:t>
            </w:r>
          </w:p>
          <w:p w:rsidR="00467D31" w:rsidRDefault="00467D31" w:rsidP="00467D31">
            <w:pPr>
              <w:pStyle w:val="NoSpacing"/>
            </w:pPr>
          </w:p>
          <w:p w:rsidR="00467D31" w:rsidRDefault="00467D31" w:rsidP="00467D31">
            <w:pPr>
              <w:pStyle w:val="NoSpacing"/>
            </w:pPr>
            <w:r>
              <w:t>Subject staff</w:t>
            </w:r>
          </w:p>
          <w:p w:rsidR="00467D31" w:rsidRDefault="00CF462E" w:rsidP="00467D31">
            <w:pPr>
              <w:pStyle w:val="NoSpacing"/>
            </w:pPr>
            <w:r>
              <w:t>MW</w:t>
            </w:r>
          </w:p>
          <w:p w:rsidR="00467D31" w:rsidRDefault="00467D31" w:rsidP="00467D31">
            <w:pPr>
              <w:pStyle w:val="NoSpacing"/>
            </w:pPr>
          </w:p>
          <w:p w:rsidR="00467D31" w:rsidRDefault="00467D31" w:rsidP="00467D31">
            <w:pPr>
              <w:pStyle w:val="NoSpacing"/>
            </w:pPr>
          </w:p>
          <w:p w:rsidR="00467D31" w:rsidRDefault="007B5B61" w:rsidP="00467D31">
            <w:pPr>
              <w:pStyle w:val="NoSpacing"/>
            </w:pPr>
            <w:r>
              <w:t>Complete</w:t>
            </w:r>
          </w:p>
          <w:p w:rsidR="002F72EB" w:rsidRDefault="002F72EB" w:rsidP="00467D31">
            <w:pPr>
              <w:pStyle w:val="NoSpacing"/>
            </w:pPr>
          </w:p>
          <w:p w:rsidR="002F72EB" w:rsidRDefault="002F72EB" w:rsidP="00467D31">
            <w:pPr>
              <w:pStyle w:val="NoSpacing"/>
            </w:pPr>
          </w:p>
          <w:p w:rsidR="002F72EB" w:rsidRDefault="002F72EB" w:rsidP="00467D31">
            <w:pPr>
              <w:pStyle w:val="NoSpacing"/>
            </w:pPr>
          </w:p>
          <w:p w:rsidR="002F72EB" w:rsidRDefault="002F72EB" w:rsidP="00467D31">
            <w:pPr>
              <w:pStyle w:val="NoSpacing"/>
            </w:pPr>
            <w:r>
              <w:t>Subject teachers</w:t>
            </w:r>
          </w:p>
          <w:p w:rsidR="002F72EB" w:rsidRDefault="002F72EB" w:rsidP="00467D31">
            <w:pPr>
              <w:pStyle w:val="NoSpacing"/>
            </w:pPr>
          </w:p>
          <w:p w:rsidR="002F72EB" w:rsidRDefault="0091596D" w:rsidP="00467D31">
            <w:pPr>
              <w:pStyle w:val="NoSpacing"/>
            </w:pPr>
            <w:r>
              <w:t>MW/</w:t>
            </w:r>
            <w:r w:rsidR="002F72EB">
              <w:t>SENCO</w:t>
            </w:r>
          </w:p>
          <w:p w:rsidR="00E44263" w:rsidRDefault="00E44263" w:rsidP="00467D31">
            <w:pPr>
              <w:pStyle w:val="NoSpacing"/>
            </w:pPr>
          </w:p>
        </w:tc>
        <w:tc>
          <w:tcPr>
            <w:tcW w:w="1388" w:type="dxa"/>
          </w:tcPr>
          <w:p w:rsidR="00467D31" w:rsidRDefault="00CF462E" w:rsidP="00467D31">
            <w:pPr>
              <w:pStyle w:val="NoSpacing"/>
            </w:pPr>
            <w:r>
              <w:t>Sept</w:t>
            </w:r>
            <w:r w:rsidR="007B5B61">
              <w:t xml:space="preserve"> 2018 – Oct 2018</w:t>
            </w:r>
          </w:p>
          <w:p w:rsidR="00467D31" w:rsidRDefault="00467D31" w:rsidP="00467D31">
            <w:pPr>
              <w:pStyle w:val="NoSpacing"/>
            </w:pPr>
          </w:p>
          <w:p w:rsidR="00467D31" w:rsidRDefault="00467D31" w:rsidP="00467D31">
            <w:pPr>
              <w:pStyle w:val="NoSpacing"/>
            </w:pPr>
          </w:p>
          <w:p w:rsidR="00467D31" w:rsidRDefault="00CF462E" w:rsidP="00467D31">
            <w:pPr>
              <w:pStyle w:val="NoSpacing"/>
            </w:pPr>
            <w:r>
              <w:t xml:space="preserve">Sept </w:t>
            </w:r>
            <w:r w:rsidR="007B5B61">
              <w:t>2018</w:t>
            </w:r>
            <w:r w:rsidR="00467D31">
              <w:t xml:space="preserve"> – review termly.</w:t>
            </w:r>
          </w:p>
          <w:p w:rsidR="00467D31" w:rsidRDefault="007B5B61" w:rsidP="00467D31">
            <w:pPr>
              <w:pStyle w:val="NoSpacing"/>
            </w:pPr>
            <w:r>
              <w:t>Sept 2018</w:t>
            </w:r>
            <w:r w:rsidR="00467D31">
              <w:t xml:space="preserve"> – ongoing</w:t>
            </w:r>
          </w:p>
          <w:p w:rsidR="00467D31" w:rsidRDefault="00467D31" w:rsidP="00467D31">
            <w:pPr>
              <w:pStyle w:val="NoSpacing"/>
            </w:pPr>
          </w:p>
          <w:p w:rsidR="00C06E14" w:rsidRDefault="00C06E14" w:rsidP="00467D31">
            <w:pPr>
              <w:pStyle w:val="NoSpacing"/>
            </w:pPr>
          </w:p>
          <w:p w:rsidR="00467D31" w:rsidRDefault="007B5B61" w:rsidP="00467D31">
            <w:pPr>
              <w:pStyle w:val="NoSpacing"/>
            </w:pPr>
            <w:r>
              <w:t>Sept 2018</w:t>
            </w:r>
          </w:p>
          <w:p w:rsidR="00467D31" w:rsidRDefault="00467D31" w:rsidP="00467D31">
            <w:pPr>
              <w:pStyle w:val="NoSpacing"/>
            </w:pPr>
          </w:p>
          <w:p w:rsidR="00467D31" w:rsidRDefault="00467D31" w:rsidP="00467D31">
            <w:pPr>
              <w:pStyle w:val="NoSpacing"/>
            </w:pPr>
          </w:p>
          <w:p w:rsidR="00467D31" w:rsidRDefault="00467D31" w:rsidP="00467D31">
            <w:pPr>
              <w:pStyle w:val="NoSpacing"/>
            </w:pPr>
          </w:p>
          <w:p w:rsidR="00467D31" w:rsidRDefault="00467D31" w:rsidP="00467D31">
            <w:pPr>
              <w:pStyle w:val="NoSpacing"/>
            </w:pPr>
          </w:p>
          <w:p w:rsidR="007B5B61" w:rsidRDefault="007B5B61" w:rsidP="00467D31">
            <w:pPr>
              <w:pStyle w:val="NoSpacing"/>
            </w:pPr>
            <w:r>
              <w:t>CPD Plan</w:t>
            </w:r>
          </w:p>
          <w:p w:rsidR="00467D31" w:rsidRDefault="00467D31" w:rsidP="00467D31">
            <w:pPr>
              <w:pStyle w:val="NoSpacing"/>
            </w:pPr>
          </w:p>
          <w:p w:rsidR="00467D31" w:rsidRDefault="007B5B61" w:rsidP="00467D31">
            <w:pPr>
              <w:pStyle w:val="NoSpacing"/>
            </w:pPr>
            <w:r>
              <w:t>Sept 2018</w:t>
            </w:r>
            <w:r w:rsidR="00467D31">
              <w:t xml:space="preserve"> –</w:t>
            </w:r>
            <w:r w:rsidR="002F72EB">
              <w:t xml:space="preserve"> o</w:t>
            </w:r>
            <w:r w:rsidR="00467D31">
              <w:t>ngoing</w:t>
            </w:r>
          </w:p>
          <w:p w:rsidR="00467D31" w:rsidRDefault="007B5B61" w:rsidP="00467D31">
            <w:pPr>
              <w:pStyle w:val="NoSpacing"/>
            </w:pPr>
            <w:r>
              <w:t>Sept 2018</w:t>
            </w:r>
            <w:r w:rsidR="002F72EB">
              <w:t xml:space="preserve"> - ongoing</w:t>
            </w:r>
          </w:p>
          <w:p w:rsidR="00467D31" w:rsidRDefault="007B5B61" w:rsidP="00467D31">
            <w:pPr>
              <w:pStyle w:val="NoSpacing"/>
            </w:pPr>
            <w:r>
              <w:t>Sept 2018</w:t>
            </w:r>
          </w:p>
          <w:p w:rsidR="00467D31" w:rsidRDefault="00467D31" w:rsidP="00467D31">
            <w:pPr>
              <w:pStyle w:val="NoSpacing"/>
            </w:pPr>
          </w:p>
          <w:p w:rsidR="00467D31" w:rsidRDefault="00467D31" w:rsidP="00467D31">
            <w:pPr>
              <w:pStyle w:val="NoSpacing"/>
            </w:pPr>
          </w:p>
          <w:p w:rsidR="007B5B61" w:rsidRDefault="007B5B61" w:rsidP="00467D31">
            <w:pPr>
              <w:pStyle w:val="NoSpacing"/>
            </w:pPr>
          </w:p>
          <w:p w:rsidR="002F72EB" w:rsidRDefault="00A369EC" w:rsidP="00467D31">
            <w:pPr>
              <w:pStyle w:val="NoSpacing"/>
            </w:pPr>
            <w:r>
              <w:t xml:space="preserve">Each Term </w:t>
            </w:r>
          </w:p>
          <w:p w:rsidR="002F72EB" w:rsidRDefault="002F72EB" w:rsidP="00467D31">
            <w:pPr>
              <w:pStyle w:val="NoSpacing"/>
            </w:pPr>
            <w:r>
              <w:t>Term 2 – termly</w:t>
            </w:r>
            <w:r w:rsidR="00A369EC">
              <w:t xml:space="preserve"> + phases</w:t>
            </w:r>
          </w:p>
          <w:p w:rsidR="002F72EB" w:rsidRDefault="002F72EB" w:rsidP="00467D31">
            <w:pPr>
              <w:pStyle w:val="NoSpacing"/>
            </w:pPr>
          </w:p>
          <w:p w:rsidR="002F72EB" w:rsidRDefault="002F72EB" w:rsidP="00467D31">
            <w:pPr>
              <w:pStyle w:val="NoSpacing"/>
            </w:pPr>
          </w:p>
          <w:p w:rsidR="00467D31" w:rsidRDefault="007B5B61" w:rsidP="00467D31">
            <w:pPr>
              <w:pStyle w:val="NoSpacing"/>
            </w:pPr>
            <w:r>
              <w:t>Sept 2018</w:t>
            </w:r>
            <w:r w:rsidR="002F72EB">
              <w:t xml:space="preserve"> </w:t>
            </w:r>
            <w:r w:rsidR="00A369EC">
              <w:t>–</w:t>
            </w:r>
            <w:r w:rsidR="002F72EB">
              <w:t xml:space="preserve"> ongoing</w:t>
            </w:r>
          </w:p>
          <w:p w:rsidR="00A369EC" w:rsidRDefault="00A369EC" w:rsidP="00467D31">
            <w:pPr>
              <w:pStyle w:val="NoSpacing"/>
            </w:pPr>
          </w:p>
          <w:p w:rsidR="00A369EC" w:rsidRDefault="00A369EC" w:rsidP="00467D31">
            <w:pPr>
              <w:pStyle w:val="NoSpacing"/>
            </w:pPr>
            <w:r>
              <w:t>Review March 19</w:t>
            </w:r>
          </w:p>
          <w:p w:rsidR="00467D31" w:rsidRDefault="00467D31" w:rsidP="00467D31">
            <w:pPr>
              <w:pStyle w:val="NoSpacing"/>
            </w:pPr>
          </w:p>
        </w:tc>
        <w:tc>
          <w:tcPr>
            <w:tcW w:w="2318" w:type="dxa"/>
          </w:tcPr>
          <w:p w:rsidR="00467D31" w:rsidRDefault="00467D31" w:rsidP="00467D31">
            <w:pPr>
              <w:pStyle w:val="NoSpacing"/>
            </w:pPr>
            <w:r>
              <w:t xml:space="preserve">SEN meeting </w:t>
            </w:r>
            <w:r w:rsidR="007B5B61">
              <w:t>28/09/18</w:t>
            </w:r>
          </w:p>
          <w:p w:rsidR="00467D31" w:rsidRDefault="00467D31" w:rsidP="00467D31">
            <w:pPr>
              <w:pStyle w:val="NoSpacing"/>
            </w:pPr>
          </w:p>
          <w:p w:rsidR="00467D31" w:rsidRDefault="00467D31" w:rsidP="00467D31">
            <w:pPr>
              <w:pStyle w:val="NoSpacing"/>
            </w:pPr>
          </w:p>
          <w:p w:rsidR="00467D31" w:rsidRDefault="00467D31" w:rsidP="00467D31">
            <w:pPr>
              <w:pStyle w:val="NoSpacing"/>
            </w:pPr>
          </w:p>
          <w:p w:rsidR="00467D31" w:rsidRDefault="00467D31" w:rsidP="00467D31">
            <w:pPr>
              <w:pStyle w:val="NoSpacing"/>
            </w:pPr>
            <w:r>
              <w:t>Staff han</w:t>
            </w:r>
            <w:r w:rsidR="00CF462E">
              <w:t>dbo</w:t>
            </w:r>
            <w:r w:rsidR="00C06E14">
              <w:t>ok to be updated 25/09/18 – On-Going</w:t>
            </w:r>
          </w:p>
          <w:p w:rsidR="007945BC" w:rsidRDefault="007945BC" w:rsidP="00467D31">
            <w:pPr>
              <w:pStyle w:val="NoSpacing"/>
            </w:pPr>
          </w:p>
          <w:p w:rsidR="002F72EB" w:rsidRDefault="00C06E14" w:rsidP="00467D31">
            <w:pPr>
              <w:pStyle w:val="NoSpacing"/>
            </w:pPr>
            <w:r>
              <w:t xml:space="preserve">Revised Fight-paths - </w:t>
            </w:r>
          </w:p>
          <w:p w:rsidR="00C06E14" w:rsidRDefault="00C06E14" w:rsidP="00467D31">
            <w:pPr>
              <w:pStyle w:val="NoSpacing"/>
            </w:pPr>
            <w:r>
              <w:t>Complete Oct 18</w:t>
            </w:r>
          </w:p>
          <w:p w:rsidR="002F72EB" w:rsidRDefault="002F72EB" w:rsidP="00467D31">
            <w:pPr>
              <w:pStyle w:val="NoSpacing"/>
            </w:pPr>
            <w:r>
              <w:t>Assessment and moderation calendared</w:t>
            </w:r>
          </w:p>
          <w:p w:rsidR="002F72EB" w:rsidRDefault="00C06E14" w:rsidP="00467D31">
            <w:pPr>
              <w:pStyle w:val="NoSpacing"/>
            </w:pPr>
            <w:r>
              <w:t xml:space="preserve">T&amp;L Triangulation – Phase 1-3 &amp; Walk-through </w:t>
            </w:r>
          </w:p>
          <w:p w:rsidR="002F72EB" w:rsidRDefault="002F72EB" w:rsidP="00467D31">
            <w:pPr>
              <w:pStyle w:val="NoSpacing"/>
            </w:pPr>
          </w:p>
          <w:p w:rsidR="002F72EB" w:rsidRDefault="00A369EC" w:rsidP="00467D31">
            <w:pPr>
              <w:pStyle w:val="NoSpacing"/>
            </w:pPr>
            <w:r>
              <w:t xml:space="preserve">Complete December 18 – Repeat after Phase 2 OBS. </w:t>
            </w:r>
          </w:p>
          <w:p w:rsidR="00A369EC" w:rsidRDefault="00A369EC" w:rsidP="00467D31">
            <w:pPr>
              <w:pStyle w:val="NoSpacing"/>
            </w:pPr>
          </w:p>
          <w:p w:rsidR="00A369EC" w:rsidRDefault="00A369EC" w:rsidP="00467D31">
            <w:pPr>
              <w:pStyle w:val="NoSpacing"/>
            </w:pPr>
          </w:p>
          <w:p w:rsidR="00A369EC" w:rsidRDefault="00A369EC" w:rsidP="00467D31">
            <w:pPr>
              <w:pStyle w:val="NoSpacing"/>
            </w:pPr>
          </w:p>
          <w:p w:rsidR="002F72EB" w:rsidRDefault="002F72EB" w:rsidP="00467D31">
            <w:pPr>
              <w:pStyle w:val="NoSpacing"/>
            </w:pPr>
            <w:r>
              <w:t>Clear evidence of target setting and dated reviews in pupil books and teacher folders</w:t>
            </w:r>
          </w:p>
          <w:p w:rsidR="002F72EB" w:rsidRDefault="002F72EB" w:rsidP="00467D31">
            <w:pPr>
              <w:pStyle w:val="NoSpacing"/>
            </w:pPr>
          </w:p>
          <w:p w:rsidR="002F72EB" w:rsidRDefault="00BC4F30" w:rsidP="00467D31">
            <w:pPr>
              <w:pStyle w:val="NoSpacing"/>
            </w:pPr>
            <w:r>
              <w:t>Staff timetables rev</w:t>
            </w:r>
            <w:r w:rsidR="00A369EC">
              <w:t>iewed each term</w:t>
            </w:r>
          </w:p>
          <w:p w:rsidR="00A369EC" w:rsidRDefault="00A369EC" w:rsidP="00467D31">
            <w:pPr>
              <w:pStyle w:val="NoSpacing"/>
            </w:pPr>
          </w:p>
          <w:p w:rsidR="00A369EC" w:rsidRDefault="00A369EC" w:rsidP="00467D31">
            <w:pPr>
              <w:pStyle w:val="NoSpacing"/>
            </w:pPr>
          </w:p>
          <w:p w:rsidR="00A369EC" w:rsidRDefault="00A369EC" w:rsidP="00467D31">
            <w:pPr>
              <w:pStyle w:val="NoSpacing"/>
            </w:pPr>
            <w:r>
              <w:t xml:space="preserve">JDs updated. </w:t>
            </w:r>
          </w:p>
          <w:p w:rsidR="00A369EC" w:rsidRDefault="00A369EC" w:rsidP="00467D31">
            <w:pPr>
              <w:pStyle w:val="NoSpacing"/>
            </w:pPr>
            <w:r>
              <w:t>Review January 19</w:t>
            </w:r>
          </w:p>
          <w:p w:rsidR="00A369EC" w:rsidRDefault="00A369EC" w:rsidP="00467D31">
            <w:pPr>
              <w:pStyle w:val="NoSpacing"/>
            </w:pPr>
            <w:r>
              <w:t>Review after consultation</w:t>
            </w:r>
          </w:p>
          <w:p w:rsidR="00A369EC" w:rsidRDefault="00A369EC" w:rsidP="00467D31">
            <w:pPr>
              <w:pStyle w:val="NoSpacing"/>
            </w:pPr>
            <w:r>
              <w:t>March 2019</w:t>
            </w:r>
          </w:p>
        </w:tc>
        <w:tc>
          <w:tcPr>
            <w:tcW w:w="2369" w:type="dxa"/>
          </w:tcPr>
          <w:p w:rsidR="00467D31" w:rsidRDefault="00C06E14" w:rsidP="00467D31">
            <w:pPr>
              <w:pStyle w:val="NoSpacing"/>
            </w:pPr>
            <w:r>
              <w:t>Monitoring Visit Notes – MC Nov 18</w:t>
            </w:r>
          </w:p>
          <w:p w:rsidR="007B5B61" w:rsidRDefault="007B5B61" w:rsidP="00467D31">
            <w:pPr>
              <w:pStyle w:val="NoSpacing"/>
            </w:pPr>
          </w:p>
          <w:p w:rsidR="007B5B61" w:rsidRDefault="007B5B61" w:rsidP="00467D31">
            <w:pPr>
              <w:pStyle w:val="NoSpacing"/>
            </w:pPr>
            <w:r>
              <w:t>Ratification of Policy</w:t>
            </w:r>
            <w:r w:rsidR="00C06E14">
              <w:t xml:space="preserve"> - Complete</w:t>
            </w:r>
          </w:p>
        </w:tc>
      </w:tr>
      <w:tr w:rsidR="00704BD2" w:rsidTr="00645EF2">
        <w:tc>
          <w:tcPr>
            <w:tcW w:w="1909" w:type="dxa"/>
          </w:tcPr>
          <w:p w:rsidR="007B5B61" w:rsidRPr="00974BAD" w:rsidRDefault="007B5B61" w:rsidP="00467D31">
            <w:pPr>
              <w:pStyle w:val="NoSpacing"/>
              <w:rPr>
                <w:b/>
              </w:rPr>
            </w:pPr>
            <w:r>
              <w:rPr>
                <w:b/>
              </w:rPr>
              <w:t xml:space="preserve">Clear Monitoring process to include external moderation for all subjects </w:t>
            </w:r>
          </w:p>
        </w:tc>
        <w:tc>
          <w:tcPr>
            <w:tcW w:w="4467" w:type="dxa"/>
          </w:tcPr>
          <w:p w:rsidR="007B5B61" w:rsidRDefault="007B5B61" w:rsidP="007B5B61">
            <w:pPr>
              <w:pStyle w:val="NoSpacing"/>
              <w:numPr>
                <w:ilvl w:val="0"/>
                <w:numId w:val="36"/>
              </w:numPr>
            </w:pPr>
            <w:r>
              <w:t>Departments IQA reports for all subjects including bought-in professional services</w:t>
            </w:r>
          </w:p>
          <w:p w:rsidR="007B5B61" w:rsidRDefault="007B5B61" w:rsidP="007B5B61">
            <w:pPr>
              <w:pStyle w:val="NoSpacing"/>
              <w:numPr>
                <w:ilvl w:val="0"/>
                <w:numId w:val="36"/>
              </w:numPr>
            </w:pPr>
            <w:r>
              <w:t>Include Departmental monitoring in school calendar</w:t>
            </w:r>
          </w:p>
          <w:p w:rsidR="007B5B61" w:rsidRDefault="007B5B61" w:rsidP="007B5B61">
            <w:pPr>
              <w:pStyle w:val="NoSpacing"/>
              <w:numPr>
                <w:ilvl w:val="0"/>
                <w:numId w:val="36"/>
              </w:numPr>
            </w:pPr>
            <w:r>
              <w:t>Invite partner schools to represent at the QA meetings</w:t>
            </w:r>
          </w:p>
          <w:p w:rsidR="007B5B61" w:rsidRDefault="007B5B61" w:rsidP="007B5B61">
            <w:pPr>
              <w:pStyle w:val="NoSpacing"/>
              <w:ind w:left="720"/>
            </w:pPr>
          </w:p>
        </w:tc>
        <w:tc>
          <w:tcPr>
            <w:tcW w:w="1719" w:type="dxa"/>
          </w:tcPr>
          <w:p w:rsidR="007B5B61" w:rsidRDefault="007B5B61" w:rsidP="00467D31">
            <w:pPr>
              <w:pStyle w:val="NoSpacing"/>
            </w:pPr>
            <w:r>
              <w:t xml:space="preserve">HODs </w:t>
            </w:r>
          </w:p>
          <w:p w:rsidR="007B5B61" w:rsidRDefault="007B5B61" w:rsidP="00467D31">
            <w:pPr>
              <w:pStyle w:val="NoSpacing"/>
            </w:pPr>
          </w:p>
          <w:p w:rsidR="007B5B61" w:rsidRDefault="007B5B61" w:rsidP="00467D31">
            <w:pPr>
              <w:pStyle w:val="NoSpacing"/>
            </w:pPr>
          </w:p>
          <w:p w:rsidR="007B5B61" w:rsidRDefault="007B5B61" w:rsidP="00467D31">
            <w:pPr>
              <w:pStyle w:val="NoSpacing"/>
            </w:pPr>
            <w:r>
              <w:t>HODS/MW</w:t>
            </w:r>
          </w:p>
          <w:p w:rsidR="007B5B61" w:rsidRDefault="007B5B61" w:rsidP="00467D31">
            <w:pPr>
              <w:pStyle w:val="NoSpacing"/>
            </w:pPr>
          </w:p>
          <w:p w:rsidR="007B5B61" w:rsidRDefault="007B5B61" w:rsidP="00467D31">
            <w:pPr>
              <w:pStyle w:val="NoSpacing"/>
            </w:pPr>
            <w:r>
              <w:t>MW</w:t>
            </w:r>
          </w:p>
        </w:tc>
        <w:tc>
          <w:tcPr>
            <w:tcW w:w="1388" w:type="dxa"/>
          </w:tcPr>
          <w:p w:rsidR="007B5B61" w:rsidRDefault="007B5B61" w:rsidP="00467D31">
            <w:pPr>
              <w:pStyle w:val="NoSpacing"/>
            </w:pPr>
            <w:r>
              <w:t>January 2018</w:t>
            </w:r>
          </w:p>
          <w:p w:rsidR="007B5B61" w:rsidRDefault="007B5B61" w:rsidP="00467D31">
            <w:pPr>
              <w:pStyle w:val="NoSpacing"/>
            </w:pPr>
            <w:r>
              <w:t>Complete</w:t>
            </w:r>
          </w:p>
          <w:p w:rsidR="007B5B61" w:rsidRDefault="007B5B61" w:rsidP="00467D31">
            <w:pPr>
              <w:pStyle w:val="NoSpacing"/>
            </w:pPr>
            <w:r>
              <w:t>July 2018</w:t>
            </w:r>
          </w:p>
          <w:p w:rsidR="007B5B61" w:rsidRDefault="007B5B61" w:rsidP="00467D31">
            <w:pPr>
              <w:pStyle w:val="NoSpacing"/>
            </w:pPr>
            <w:r>
              <w:t>Complete</w:t>
            </w:r>
          </w:p>
          <w:p w:rsidR="007B5B61" w:rsidRDefault="007B5B61" w:rsidP="00467D31">
            <w:pPr>
              <w:pStyle w:val="NoSpacing"/>
            </w:pPr>
            <w:r>
              <w:t>Sept 2018</w:t>
            </w:r>
          </w:p>
          <w:p w:rsidR="00A369EC" w:rsidRDefault="00A369EC" w:rsidP="00467D31">
            <w:pPr>
              <w:pStyle w:val="NoSpacing"/>
            </w:pPr>
            <w:r>
              <w:t>Review</w:t>
            </w:r>
          </w:p>
          <w:p w:rsidR="00A369EC" w:rsidRDefault="00A369EC" w:rsidP="00467D31">
            <w:pPr>
              <w:pStyle w:val="NoSpacing"/>
            </w:pPr>
            <w:r>
              <w:t xml:space="preserve">March 19 </w:t>
            </w:r>
          </w:p>
        </w:tc>
        <w:tc>
          <w:tcPr>
            <w:tcW w:w="2318" w:type="dxa"/>
          </w:tcPr>
          <w:p w:rsidR="007B5B61" w:rsidRDefault="007B5B61" w:rsidP="00467D31">
            <w:pPr>
              <w:pStyle w:val="NoSpacing"/>
            </w:pPr>
            <w:r>
              <w:t>Monitoring the effectiveness &amp; review of Dept. IQA</w:t>
            </w:r>
          </w:p>
          <w:p w:rsidR="007B5B61" w:rsidRDefault="007B5B61" w:rsidP="00467D31">
            <w:pPr>
              <w:pStyle w:val="NoSpacing"/>
            </w:pPr>
            <w:r>
              <w:t>Termly</w:t>
            </w:r>
            <w:r w:rsidR="00A369EC">
              <w:t xml:space="preserve"> – On-Going </w:t>
            </w:r>
          </w:p>
        </w:tc>
        <w:tc>
          <w:tcPr>
            <w:tcW w:w="2369" w:type="dxa"/>
          </w:tcPr>
          <w:p w:rsidR="007B5B61" w:rsidRDefault="007B5B61" w:rsidP="00467D31">
            <w:pPr>
              <w:pStyle w:val="NoSpacing"/>
            </w:pPr>
            <w:r>
              <w:t>Present IQA to allocated MC members responsible for QA of T&amp;L</w:t>
            </w:r>
          </w:p>
        </w:tc>
      </w:tr>
      <w:tr w:rsidR="00704BD2" w:rsidTr="00645EF2">
        <w:tc>
          <w:tcPr>
            <w:tcW w:w="1909" w:type="dxa"/>
          </w:tcPr>
          <w:p w:rsidR="00467D31" w:rsidRPr="00990212" w:rsidRDefault="006A7EDF" w:rsidP="006A7EDF">
            <w:pPr>
              <w:pStyle w:val="NoSpacing"/>
              <w:rPr>
                <w:b/>
              </w:rPr>
            </w:pPr>
            <w:r w:rsidRPr="00004B27">
              <w:rPr>
                <w:b/>
                <w:sz w:val="20"/>
              </w:rPr>
              <w:t>Improve the quality of teaching to improve pupil’s progress by p</w:t>
            </w:r>
            <w:r w:rsidR="00467D31" w:rsidRPr="00004B27">
              <w:rPr>
                <w:b/>
                <w:sz w:val="20"/>
              </w:rPr>
              <w:t>roviding opportunities for pupil</w:t>
            </w:r>
            <w:r w:rsidR="0091596D" w:rsidRPr="00004B27">
              <w:rPr>
                <w:b/>
                <w:sz w:val="20"/>
              </w:rPr>
              <w:t>s to extend the quality of their work.</w:t>
            </w:r>
          </w:p>
        </w:tc>
        <w:tc>
          <w:tcPr>
            <w:tcW w:w="4467" w:type="dxa"/>
          </w:tcPr>
          <w:p w:rsidR="00467D31" w:rsidRDefault="00467D31" w:rsidP="00467D31">
            <w:pPr>
              <w:pStyle w:val="NoSpacing"/>
              <w:numPr>
                <w:ilvl w:val="0"/>
                <w:numId w:val="8"/>
              </w:numPr>
            </w:pPr>
            <w:r>
              <w:t>Ensure that there is a clear policy for the presentation of work which is applied consistently across the school</w:t>
            </w:r>
          </w:p>
          <w:p w:rsidR="00467D31" w:rsidRDefault="00467D31" w:rsidP="0091596D">
            <w:pPr>
              <w:pStyle w:val="NoSpacing"/>
              <w:ind w:left="720"/>
            </w:pPr>
          </w:p>
        </w:tc>
        <w:tc>
          <w:tcPr>
            <w:tcW w:w="1719" w:type="dxa"/>
          </w:tcPr>
          <w:p w:rsidR="00467D31" w:rsidRDefault="00CF462E" w:rsidP="00467D31">
            <w:pPr>
              <w:pStyle w:val="NoSpacing"/>
            </w:pPr>
            <w:r>
              <w:t>MW</w:t>
            </w:r>
          </w:p>
          <w:p w:rsidR="00467D31" w:rsidRDefault="00467D31" w:rsidP="00467D31">
            <w:pPr>
              <w:pStyle w:val="NoSpacing"/>
            </w:pPr>
          </w:p>
          <w:p w:rsidR="00467D31" w:rsidRDefault="00467D31" w:rsidP="00467D31">
            <w:pPr>
              <w:pStyle w:val="NoSpacing"/>
            </w:pPr>
          </w:p>
          <w:p w:rsidR="00467D31" w:rsidRDefault="00467D31" w:rsidP="00467D31">
            <w:pPr>
              <w:pStyle w:val="NoSpacing"/>
            </w:pPr>
            <w:r>
              <w:t>Subject staff</w:t>
            </w:r>
          </w:p>
        </w:tc>
        <w:tc>
          <w:tcPr>
            <w:tcW w:w="1388" w:type="dxa"/>
          </w:tcPr>
          <w:p w:rsidR="00467D31" w:rsidRDefault="00BC4F30" w:rsidP="00467D31">
            <w:pPr>
              <w:pStyle w:val="NoSpacing"/>
            </w:pPr>
            <w:r>
              <w:t xml:space="preserve">Sept </w:t>
            </w:r>
            <w:r w:rsidR="007B5B61">
              <w:t>2018</w:t>
            </w:r>
            <w:r w:rsidR="00467D31">
              <w:t xml:space="preserve"> – on going</w:t>
            </w:r>
          </w:p>
        </w:tc>
        <w:tc>
          <w:tcPr>
            <w:tcW w:w="2318" w:type="dxa"/>
          </w:tcPr>
          <w:p w:rsidR="00467D31" w:rsidRDefault="006F7A30" w:rsidP="00467D31">
            <w:pPr>
              <w:pStyle w:val="NoSpacing"/>
            </w:pPr>
            <w:r>
              <w:t>Updated staff handbook</w:t>
            </w:r>
          </w:p>
        </w:tc>
        <w:tc>
          <w:tcPr>
            <w:tcW w:w="2369" w:type="dxa"/>
          </w:tcPr>
          <w:p w:rsidR="00467D31" w:rsidRDefault="00004B27" w:rsidP="00467D31">
            <w:pPr>
              <w:pStyle w:val="NoSpacing"/>
            </w:pPr>
            <w:r>
              <w:t>Ratification of Policy</w:t>
            </w:r>
          </w:p>
        </w:tc>
      </w:tr>
      <w:tr w:rsidR="00704BD2" w:rsidTr="00645EF2">
        <w:tc>
          <w:tcPr>
            <w:tcW w:w="1909" w:type="dxa"/>
          </w:tcPr>
          <w:p w:rsidR="00700F10" w:rsidRPr="00004B27" w:rsidRDefault="00700F10" w:rsidP="006A7EDF">
            <w:pPr>
              <w:pStyle w:val="NoSpacing"/>
              <w:rPr>
                <w:b/>
                <w:sz w:val="20"/>
              </w:rPr>
            </w:pPr>
            <w:r>
              <w:rPr>
                <w:b/>
                <w:sz w:val="20"/>
              </w:rPr>
              <w:t>Improve the SEN provision for all pupils with Primary Need &amp; SEMH Secondary need or pupils with SEMH Primary Need</w:t>
            </w:r>
          </w:p>
        </w:tc>
        <w:tc>
          <w:tcPr>
            <w:tcW w:w="4467" w:type="dxa"/>
          </w:tcPr>
          <w:p w:rsidR="00700F10" w:rsidRDefault="00700F10" w:rsidP="00700F10">
            <w:pPr>
              <w:pStyle w:val="NoSpacing"/>
              <w:numPr>
                <w:ilvl w:val="0"/>
                <w:numId w:val="39"/>
              </w:numPr>
            </w:pPr>
            <w:r>
              <w:t>Ensure that all staff have a clear understanding of how to report SEN concerns to the SENCO</w:t>
            </w:r>
          </w:p>
          <w:p w:rsidR="00700F10" w:rsidRDefault="00700F10" w:rsidP="00700F10">
            <w:pPr>
              <w:pStyle w:val="NoSpacing"/>
              <w:numPr>
                <w:ilvl w:val="0"/>
                <w:numId w:val="39"/>
              </w:numPr>
            </w:pPr>
            <w:r>
              <w:t>Ensure that SEN information report is accessible for students, parents and all stakeholders</w:t>
            </w:r>
          </w:p>
          <w:p w:rsidR="00700F10" w:rsidRDefault="00700F10" w:rsidP="00700F10">
            <w:pPr>
              <w:pStyle w:val="NoSpacing"/>
              <w:numPr>
                <w:ilvl w:val="0"/>
                <w:numId w:val="39"/>
              </w:numPr>
            </w:pPr>
            <w:r>
              <w:t>Improve liaison with SEN placement officers to accelerate progress in a timely manner for pupils identified as suitable for statutory assessment</w:t>
            </w:r>
          </w:p>
          <w:p w:rsidR="00700F10" w:rsidRDefault="00700F10" w:rsidP="00700F10">
            <w:pPr>
              <w:pStyle w:val="NoSpacing"/>
              <w:numPr>
                <w:ilvl w:val="0"/>
                <w:numId w:val="39"/>
              </w:numPr>
            </w:pPr>
            <w:r>
              <w:t>Improve communication with Mainstream SENCOs to ensure that all information is shared</w:t>
            </w:r>
          </w:p>
          <w:p w:rsidR="00700F10" w:rsidRDefault="00704BD2" w:rsidP="00700F10">
            <w:pPr>
              <w:pStyle w:val="NoSpacing"/>
              <w:numPr>
                <w:ilvl w:val="0"/>
                <w:numId w:val="39"/>
              </w:numPr>
            </w:pPr>
            <w:r>
              <w:t>Strategic detailed plan for CPD across the provision to include invitations to mainstream stake holder schools.</w:t>
            </w:r>
          </w:p>
        </w:tc>
        <w:tc>
          <w:tcPr>
            <w:tcW w:w="1719" w:type="dxa"/>
          </w:tcPr>
          <w:p w:rsidR="00700F10" w:rsidRDefault="00704BD2" w:rsidP="00467D31">
            <w:pPr>
              <w:pStyle w:val="NoSpacing"/>
            </w:pPr>
            <w:r>
              <w:t>AW</w:t>
            </w:r>
          </w:p>
          <w:p w:rsidR="00704BD2" w:rsidRDefault="00704BD2" w:rsidP="00467D31">
            <w:pPr>
              <w:pStyle w:val="NoSpacing"/>
            </w:pPr>
          </w:p>
          <w:p w:rsidR="00704BD2" w:rsidRDefault="00704BD2" w:rsidP="00467D31">
            <w:pPr>
              <w:pStyle w:val="NoSpacing"/>
            </w:pPr>
          </w:p>
          <w:p w:rsidR="00704BD2" w:rsidRDefault="00704BD2" w:rsidP="00467D31">
            <w:pPr>
              <w:pStyle w:val="NoSpacing"/>
            </w:pPr>
            <w:r>
              <w:t>AW</w:t>
            </w:r>
          </w:p>
          <w:p w:rsidR="00704BD2" w:rsidRDefault="00704BD2" w:rsidP="00467D31">
            <w:pPr>
              <w:pStyle w:val="NoSpacing"/>
            </w:pPr>
          </w:p>
          <w:p w:rsidR="00704BD2" w:rsidRDefault="00704BD2" w:rsidP="00467D31">
            <w:pPr>
              <w:pStyle w:val="NoSpacing"/>
            </w:pPr>
          </w:p>
          <w:p w:rsidR="00704BD2" w:rsidRDefault="00704BD2" w:rsidP="00467D31">
            <w:pPr>
              <w:pStyle w:val="NoSpacing"/>
            </w:pPr>
            <w:r>
              <w:t>AW</w:t>
            </w:r>
          </w:p>
          <w:p w:rsidR="00704BD2" w:rsidRDefault="00704BD2" w:rsidP="00467D31">
            <w:pPr>
              <w:pStyle w:val="NoSpacing"/>
            </w:pPr>
          </w:p>
          <w:p w:rsidR="00704BD2" w:rsidRDefault="00704BD2" w:rsidP="00467D31">
            <w:pPr>
              <w:pStyle w:val="NoSpacing"/>
            </w:pPr>
          </w:p>
          <w:p w:rsidR="00704BD2" w:rsidRDefault="00704BD2" w:rsidP="00467D31">
            <w:pPr>
              <w:pStyle w:val="NoSpacing"/>
            </w:pPr>
          </w:p>
          <w:p w:rsidR="00704BD2" w:rsidRDefault="00704BD2" w:rsidP="00467D31">
            <w:pPr>
              <w:pStyle w:val="NoSpacing"/>
            </w:pPr>
          </w:p>
          <w:p w:rsidR="00704BD2" w:rsidRDefault="00704BD2" w:rsidP="00467D31">
            <w:pPr>
              <w:pStyle w:val="NoSpacing"/>
            </w:pPr>
            <w:r>
              <w:t>AW</w:t>
            </w:r>
          </w:p>
          <w:p w:rsidR="00704BD2" w:rsidRDefault="00704BD2" w:rsidP="00467D31">
            <w:pPr>
              <w:pStyle w:val="NoSpacing"/>
            </w:pPr>
          </w:p>
          <w:p w:rsidR="00704BD2" w:rsidRDefault="00704BD2" w:rsidP="00467D31">
            <w:pPr>
              <w:pStyle w:val="NoSpacing"/>
            </w:pPr>
          </w:p>
          <w:p w:rsidR="00704BD2" w:rsidRDefault="00704BD2" w:rsidP="00467D31">
            <w:pPr>
              <w:pStyle w:val="NoSpacing"/>
            </w:pPr>
            <w:r>
              <w:t>AW</w:t>
            </w:r>
          </w:p>
          <w:p w:rsidR="00704BD2" w:rsidRDefault="00704BD2" w:rsidP="00467D31">
            <w:pPr>
              <w:pStyle w:val="NoSpacing"/>
            </w:pPr>
          </w:p>
          <w:p w:rsidR="00704BD2" w:rsidRDefault="00704BD2" w:rsidP="00467D31">
            <w:pPr>
              <w:pStyle w:val="NoSpacing"/>
            </w:pPr>
          </w:p>
          <w:p w:rsidR="00704BD2" w:rsidRDefault="00704BD2" w:rsidP="00467D31">
            <w:pPr>
              <w:pStyle w:val="NoSpacing"/>
            </w:pPr>
          </w:p>
        </w:tc>
        <w:tc>
          <w:tcPr>
            <w:tcW w:w="1388" w:type="dxa"/>
          </w:tcPr>
          <w:p w:rsidR="00700F10" w:rsidRDefault="00704BD2" w:rsidP="00467D31">
            <w:pPr>
              <w:pStyle w:val="NoSpacing"/>
            </w:pPr>
            <w:r>
              <w:t>Sept 18 – On-Going</w:t>
            </w:r>
          </w:p>
          <w:p w:rsidR="00704BD2" w:rsidRDefault="00704BD2" w:rsidP="00467D31">
            <w:pPr>
              <w:pStyle w:val="NoSpacing"/>
            </w:pPr>
          </w:p>
          <w:p w:rsidR="00704BD2" w:rsidRDefault="00704BD2" w:rsidP="00467D31">
            <w:pPr>
              <w:pStyle w:val="NoSpacing"/>
            </w:pPr>
            <w:r>
              <w:t>July 18</w:t>
            </w:r>
          </w:p>
          <w:p w:rsidR="00704BD2" w:rsidRDefault="00704BD2" w:rsidP="00467D31">
            <w:pPr>
              <w:pStyle w:val="NoSpacing"/>
            </w:pPr>
            <w:r>
              <w:t>Complete</w:t>
            </w:r>
          </w:p>
          <w:p w:rsidR="00704BD2" w:rsidRDefault="00704BD2" w:rsidP="00467D31">
            <w:pPr>
              <w:pStyle w:val="NoSpacing"/>
            </w:pPr>
          </w:p>
          <w:p w:rsidR="00704BD2" w:rsidRDefault="00704BD2" w:rsidP="00467D31">
            <w:pPr>
              <w:pStyle w:val="NoSpacing"/>
            </w:pPr>
            <w:r>
              <w:t>Sept 18</w:t>
            </w:r>
          </w:p>
          <w:p w:rsidR="00704BD2" w:rsidRDefault="00704BD2" w:rsidP="00467D31">
            <w:pPr>
              <w:pStyle w:val="NoSpacing"/>
            </w:pPr>
            <w:r>
              <w:t>On-Going</w:t>
            </w:r>
          </w:p>
          <w:p w:rsidR="00704BD2" w:rsidRDefault="00704BD2" w:rsidP="00467D31">
            <w:pPr>
              <w:pStyle w:val="NoSpacing"/>
            </w:pPr>
          </w:p>
          <w:p w:rsidR="00704BD2" w:rsidRDefault="00704BD2" w:rsidP="00467D31">
            <w:pPr>
              <w:pStyle w:val="NoSpacing"/>
            </w:pPr>
          </w:p>
          <w:p w:rsidR="00704BD2" w:rsidRDefault="00704BD2" w:rsidP="00467D31">
            <w:pPr>
              <w:pStyle w:val="NoSpacing"/>
            </w:pPr>
          </w:p>
          <w:p w:rsidR="00704BD2" w:rsidRDefault="00704BD2" w:rsidP="00467D31">
            <w:pPr>
              <w:pStyle w:val="NoSpacing"/>
            </w:pPr>
            <w:r>
              <w:t>Sept 18 – On-Going</w:t>
            </w:r>
          </w:p>
          <w:p w:rsidR="00704BD2" w:rsidRDefault="00704BD2" w:rsidP="00467D31">
            <w:pPr>
              <w:pStyle w:val="NoSpacing"/>
            </w:pPr>
          </w:p>
          <w:p w:rsidR="00704BD2" w:rsidRDefault="00704BD2" w:rsidP="00467D31">
            <w:pPr>
              <w:pStyle w:val="NoSpacing"/>
            </w:pPr>
            <w:r>
              <w:t>May 18 – On-Going</w:t>
            </w:r>
          </w:p>
        </w:tc>
        <w:tc>
          <w:tcPr>
            <w:tcW w:w="2318" w:type="dxa"/>
          </w:tcPr>
          <w:p w:rsidR="00700F10" w:rsidRDefault="00704BD2" w:rsidP="00467D31">
            <w:pPr>
              <w:pStyle w:val="NoSpacing"/>
            </w:pPr>
            <w:r>
              <w:t>Training Evaluation</w:t>
            </w:r>
          </w:p>
          <w:p w:rsidR="00704BD2" w:rsidRDefault="00704BD2" w:rsidP="00467D31">
            <w:pPr>
              <w:pStyle w:val="NoSpacing"/>
            </w:pPr>
            <w:r>
              <w:t>Learning Walks</w:t>
            </w:r>
          </w:p>
          <w:p w:rsidR="00704BD2" w:rsidRDefault="00704BD2" w:rsidP="00467D31">
            <w:pPr>
              <w:pStyle w:val="NoSpacing"/>
            </w:pPr>
            <w:r>
              <w:t>LOBS</w:t>
            </w:r>
          </w:p>
          <w:p w:rsidR="00704BD2" w:rsidRDefault="00704BD2" w:rsidP="00467D31">
            <w:pPr>
              <w:pStyle w:val="NoSpacing"/>
            </w:pPr>
            <w:r>
              <w:t>Improved communication – Meetings with parents feedback</w:t>
            </w:r>
          </w:p>
          <w:p w:rsidR="00704BD2" w:rsidRDefault="00704BD2" w:rsidP="00467D31">
            <w:pPr>
              <w:pStyle w:val="NoSpacing"/>
            </w:pPr>
            <w:r>
              <w:t>LIFT</w:t>
            </w:r>
          </w:p>
          <w:p w:rsidR="00704BD2" w:rsidRDefault="00704BD2" w:rsidP="00467D31">
            <w:pPr>
              <w:pStyle w:val="NoSpacing"/>
            </w:pPr>
          </w:p>
          <w:p w:rsidR="00704BD2" w:rsidRDefault="00704BD2" w:rsidP="00467D31">
            <w:pPr>
              <w:pStyle w:val="NoSpacing"/>
            </w:pPr>
          </w:p>
          <w:p w:rsidR="00704BD2" w:rsidRDefault="00704BD2" w:rsidP="00467D31">
            <w:pPr>
              <w:pStyle w:val="NoSpacing"/>
            </w:pPr>
          </w:p>
          <w:p w:rsidR="00704BD2" w:rsidRDefault="00704BD2" w:rsidP="00467D31">
            <w:pPr>
              <w:pStyle w:val="NoSpacing"/>
            </w:pPr>
            <w:r>
              <w:t>Evaluation of reintegration successes. Evaluation of outcomes for SEN students</w:t>
            </w:r>
          </w:p>
          <w:p w:rsidR="00704BD2" w:rsidRDefault="00704BD2" w:rsidP="00467D31">
            <w:pPr>
              <w:pStyle w:val="NoSpacing"/>
            </w:pPr>
          </w:p>
          <w:p w:rsidR="00704BD2" w:rsidRDefault="00704BD2" w:rsidP="00467D31">
            <w:pPr>
              <w:pStyle w:val="NoSpacing"/>
            </w:pPr>
            <w:r>
              <w:t xml:space="preserve">Evaluation of effective interventions – Student Outcomes </w:t>
            </w:r>
          </w:p>
        </w:tc>
        <w:tc>
          <w:tcPr>
            <w:tcW w:w="2369" w:type="dxa"/>
          </w:tcPr>
          <w:p w:rsidR="00700F10" w:rsidRDefault="00704BD2" w:rsidP="00467D31">
            <w:pPr>
              <w:pStyle w:val="NoSpacing"/>
            </w:pPr>
            <w:r>
              <w:t>Monitoring by the MC member responsible for QA of T&amp;L</w:t>
            </w:r>
          </w:p>
          <w:p w:rsidR="00704BD2" w:rsidRDefault="00704BD2" w:rsidP="00467D31">
            <w:pPr>
              <w:pStyle w:val="NoSpacing"/>
            </w:pPr>
          </w:p>
          <w:p w:rsidR="00704BD2" w:rsidRDefault="00704BD2" w:rsidP="00467D31">
            <w:pPr>
              <w:pStyle w:val="NoSpacing"/>
            </w:pPr>
            <w:r>
              <w:t xml:space="preserve">Outcome reports/HT reports Termly to MC. </w:t>
            </w:r>
          </w:p>
          <w:p w:rsidR="00704BD2" w:rsidRDefault="00704BD2" w:rsidP="00467D31">
            <w:pPr>
              <w:pStyle w:val="NoSpacing"/>
            </w:pPr>
            <w:r>
              <w:t>(Including Reintegration Data)</w:t>
            </w:r>
          </w:p>
        </w:tc>
      </w:tr>
    </w:tbl>
    <w:p w:rsidR="007B5B61" w:rsidRDefault="007B5B61" w:rsidP="0092346D">
      <w:pPr>
        <w:pStyle w:val="NoSpacing"/>
        <w:rPr>
          <w:b/>
          <w:sz w:val="40"/>
          <w:szCs w:val="40"/>
        </w:rPr>
      </w:pPr>
    </w:p>
    <w:p w:rsidR="00704BD2" w:rsidRDefault="00704BD2" w:rsidP="0092346D">
      <w:pPr>
        <w:pStyle w:val="NoSpacing"/>
        <w:rPr>
          <w:b/>
          <w:sz w:val="40"/>
          <w:szCs w:val="40"/>
        </w:rPr>
      </w:pPr>
    </w:p>
    <w:p w:rsidR="00704BD2" w:rsidRDefault="00704BD2" w:rsidP="0092346D">
      <w:pPr>
        <w:pStyle w:val="NoSpacing"/>
        <w:rPr>
          <w:b/>
          <w:sz w:val="40"/>
          <w:szCs w:val="40"/>
        </w:rPr>
      </w:pPr>
    </w:p>
    <w:p w:rsidR="00704BD2" w:rsidRDefault="00704BD2" w:rsidP="0092346D">
      <w:pPr>
        <w:pStyle w:val="NoSpacing"/>
        <w:rPr>
          <w:b/>
          <w:sz w:val="40"/>
          <w:szCs w:val="40"/>
        </w:rPr>
      </w:pPr>
    </w:p>
    <w:p w:rsidR="00704BD2" w:rsidRDefault="00704BD2" w:rsidP="0092346D">
      <w:pPr>
        <w:pStyle w:val="NoSpacing"/>
        <w:rPr>
          <w:b/>
          <w:sz w:val="40"/>
          <w:szCs w:val="40"/>
        </w:rPr>
      </w:pPr>
    </w:p>
    <w:p w:rsidR="00704BD2" w:rsidRDefault="00704BD2" w:rsidP="0092346D">
      <w:pPr>
        <w:pStyle w:val="NoSpacing"/>
        <w:rPr>
          <w:b/>
          <w:sz w:val="40"/>
          <w:szCs w:val="40"/>
        </w:rPr>
      </w:pPr>
    </w:p>
    <w:p w:rsidR="00645EF2" w:rsidRPr="006A7EDF" w:rsidRDefault="0047535B" w:rsidP="0092346D">
      <w:pPr>
        <w:pStyle w:val="NoSpacing"/>
        <w:rPr>
          <w:b/>
          <w:sz w:val="40"/>
          <w:szCs w:val="40"/>
        </w:rPr>
      </w:pPr>
      <w:r>
        <w:rPr>
          <w:noProof/>
          <w:lang w:eastAsia="en-GB"/>
        </w:rPr>
        <w:drawing>
          <wp:anchor distT="0" distB="0" distL="114300" distR="114300" simplePos="0" relativeHeight="251671552" behindDoc="1" locked="0" layoutInCell="1" allowOverlap="1" wp14:anchorId="05801A10" wp14:editId="1E7479C2">
            <wp:simplePos x="0" y="0"/>
            <wp:positionH relativeFrom="margin">
              <wp:align>right</wp:align>
            </wp:positionH>
            <wp:positionV relativeFrom="paragraph">
              <wp:posOffset>9525</wp:posOffset>
            </wp:positionV>
            <wp:extent cx="590550" cy="514350"/>
            <wp:effectExtent l="0" t="0" r="0" b="0"/>
            <wp:wrapTight wrapText="bothSides">
              <wp:wrapPolygon edited="0">
                <wp:start x="0" y="0"/>
                <wp:lineTo x="0" y="20800"/>
                <wp:lineTo x="20903" y="20800"/>
                <wp:lineTo x="2090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11184"/>
                    <a:stretch/>
                  </pic:blipFill>
                  <pic:spPr bwMode="auto">
                    <a:xfrm>
                      <a:off x="0" y="0"/>
                      <a:ext cx="5905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EF2" w:rsidRPr="006A7EDF">
        <w:rPr>
          <w:b/>
          <w:sz w:val="40"/>
          <w:szCs w:val="40"/>
        </w:rPr>
        <w:t>Personal D</w:t>
      </w:r>
      <w:r w:rsidR="00D1021E">
        <w:rPr>
          <w:b/>
          <w:sz w:val="40"/>
          <w:szCs w:val="40"/>
        </w:rPr>
        <w:t xml:space="preserve">evelopment Behaviour and Welfare </w:t>
      </w:r>
    </w:p>
    <w:p w:rsidR="00645EF2" w:rsidRDefault="00645EF2" w:rsidP="0092346D">
      <w:pPr>
        <w:pStyle w:val="NoSpacing"/>
      </w:pPr>
    </w:p>
    <w:tbl>
      <w:tblPr>
        <w:tblStyle w:val="TableGrid"/>
        <w:tblW w:w="0" w:type="auto"/>
        <w:tblLook w:val="04A0" w:firstRow="1" w:lastRow="0" w:firstColumn="1" w:lastColumn="0" w:noHBand="0" w:noVBand="1"/>
      </w:tblPr>
      <w:tblGrid>
        <w:gridCol w:w="2405"/>
        <w:gridCol w:w="1701"/>
        <w:gridCol w:w="1134"/>
      </w:tblGrid>
      <w:tr w:rsidR="00004B27" w:rsidTr="002A2246">
        <w:tc>
          <w:tcPr>
            <w:tcW w:w="2405" w:type="dxa"/>
          </w:tcPr>
          <w:p w:rsidR="00004B27" w:rsidRDefault="00004B27" w:rsidP="00004B27">
            <w:pPr>
              <w:pStyle w:val="NoSpacing"/>
            </w:pPr>
            <w:r>
              <w:t xml:space="preserve">Ofsted Judgement </w:t>
            </w:r>
          </w:p>
        </w:tc>
        <w:tc>
          <w:tcPr>
            <w:tcW w:w="1701" w:type="dxa"/>
          </w:tcPr>
          <w:p w:rsidR="00004B27" w:rsidRDefault="00004B27" w:rsidP="00004B27">
            <w:pPr>
              <w:pStyle w:val="NoSpacing"/>
            </w:pPr>
            <w:r>
              <w:t>October 2017</w:t>
            </w:r>
          </w:p>
        </w:tc>
        <w:tc>
          <w:tcPr>
            <w:tcW w:w="1134" w:type="dxa"/>
          </w:tcPr>
          <w:p w:rsidR="00004B27" w:rsidRDefault="00004B27" w:rsidP="00004B27">
            <w:pPr>
              <w:pStyle w:val="NoSpacing"/>
            </w:pPr>
            <w:r>
              <w:t>4</w:t>
            </w:r>
          </w:p>
        </w:tc>
      </w:tr>
      <w:tr w:rsidR="00004B27" w:rsidTr="002A2246">
        <w:tc>
          <w:tcPr>
            <w:tcW w:w="2405" w:type="dxa"/>
          </w:tcPr>
          <w:p w:rsidR="00004B27" w:rsidRDefault="00004B27" w:rsidP="00004B27">
            <w:pPr>
              <w:pStyle w:val="NoSpacing"/>
            </w:pPr>
            <w:r>
              <w:t xml:space="preserve">SEF Judgement </w:t>
            </w:r>
          </w:p>
        </w:tc>
        <w:tc>
          <w:tcPr>
            <w:tcW w:w="1701" w:type="dxa"/>
          </w:tcPr>
          <w:p w:rsidR="00004B27" w:rsidRDefault="00004B27" w:rsidP="00004B27">
            <w:pPr>
              <w:pStyle w:val="NoSpacing"/>
            </w:pPr>
            <w:r>
              <w:t>January 2018</w:t>
            </w:r>
          </w:p>
        </w:tc>
        <w:tc>
          <w:tcPr>
            <w:tcW w:w="1134" w:type="dxa"/>
          </w:tcPr>
          <w:p w:rsidR="00004B27" w:rsidRDefault="00004B27" w:rsidP="00004B27">
            <w:pPr>
              <w:pStyle w:val="NoSpacing"/>
            </w:pPr>
            <w:r>
              <w:t>3</w:t>
            </w:r>
          </w:p>
        </w:tc>
      </w:tr>
      <w:tr w:rsidR="00004B27" w:rsidTr="002A2246">
        <w:tc>
          <w:tcPr>
            <w:tcW w:w="2405" w:type="dxa"/>
          </w:tcPr>
          <w:p w:rsidR="00004B27" w:rsidRDefault="00004B27" w:rsidP="00004B27">
            <w:pPr>
              <w:pStyle w:val="NoSpacing"/>
            </w:pPr>
            <w:r>
              <w:t>SEF Judgement</w:t>
            </w:r>
          </w:p>
        </w:tc>
        <w:tc>
          <w:tcPr>
            <w:tcW w:w="1701" w:type="dxa"/>
          </w:tcPr>
          <w:p w:rsidR="00004B27" w:rsidRDefault="00004B27" w:rsidP="00004B27">
            <w:pPr>
              <w:pStyle w:val="NoSpacing"/>
            </w:pPr>
            <w:r>
              <w:t>April 2018</w:t>
            </w:r>
          </w:p>
        </w:tc>
        <w:tc>
          <w:tcPr>
            <w:tcW w:w="1134" w:type="dxa"/>
          </w:tcPr>
          <w:p w:rsidR="00004B27" w:rsidRDefault="00004B27" w:rsidP="00004B27">
            <w:pPr>
              <w:pStyle w:val="NoSpacing"/>
            </w:pPr>
            <w:r>
              <w:t>3</w:t>
            </w:r>
          </w:p>
        </w:tc>
      </w:tr>
      <w:tr w:rsidR="00004B27" w:rsidTr="002A2246">
        <w:tc>
          <w:tcPr>
            <w:tcW w:w="2405" w:type="dxa"/>
          </w:tcPr>
          <w:p w:rsidR="00004B27" w:rsidRDefault="00004B27" w:rsidP="00004B27">
            <w:pPr>
              <w:pStyle w:val="NoSpacing"/>
            </w:pPr>
            <w:r>
              <w:t xml:space="preserve">SEF Judgement </w:t>
            </w:r>
          </w:p>
        </w:tc>
        <w:tc>
          <w:tcPr>
            <w:tcW w:w="1701" w:type="dxa"/>
          </w:tcPr>
          <w:p w:rsidR="00004B27" w:rsidRDefault="00004B27" w:rsidP="00004B27">
            <w:pPr>
              <w:pStyle w:val="NoSpacing"/>
            </w:pPr>
            <w:r>
              <w:t>July 2018</w:t>
            </w:r>
          </w:p>
        </w:tc>
        <w:tc>
          <w:tcPr>
            <w:tcW w:w="1134" w:type="dxa"/>
          </w:tcPr>
          <w:p w:rsidR="00004B27" w:rsidRDefault="00905BB8" w:rsidP="00004B27">
            <w:pPr>
              <w:pStyle w:val="NoSpacing"/>
            </w:pPr>
            <w:r>
              <w:t>3</w:t>
            </w:r>
          </w:p>
        </w:tc>
      </w:tr>
      <w:tr w:rsidR="00004B27" w:rsidTr="002A2246">
        <w:tc>
          <w:tcPr>
            <w:tcW w:w="2405" w:type="dxa"/>
          </w:tcPr>
          <w:p w:rsidR="00004B27" w:rsidRDefault="00004B27" w:rsidP="00004B27">
            <w:pPr>
              <w:pStyle w:val="NoSpacing"/>
            </w:pPr>
            <w:r>
              <w:t>SEF Judgement</w:t>
            </w:r>
          </w:p>
        </w:tc>
        <w:tc>
          <w:tcPr>
            <w:tcW w:w="1701" w:type="dxa"/>
          </w:tcPr>
          <w:p w:rsidR="00004B27" w:rsidRDefault="00004B27" w:rsidP="00004B27">
            <w:pPr>
              <w:pStyle w:val="NoSpacing"/>
            </w:pPr>
            <w:r>
              <w:t>September 2018</w:t>
            </w:r>
          </w:p>
        </w:tc>
        <w:tc>
          <w:tcPr>
            <w:tcW w:w="1134" w:type="dxa"/>
          </w:tcPr>
          <w:p w:rsidR="00004B27" w:rsidRDefault="00905BB8" w:rsidP="00004B27">
            <w:pPr>
              <w:pStyle w:val="NoSpacing"/>
            </w:pPr>
            <w:r>
              <w:t>3</w:t>
            </w:r>
          </w:p>
        </w:tc>
      </w:tr>
      <w:tr w:rsidR="0018357B" w:rsidTr="002A2246">
        <w:tc>
          <w:tcPr>
            <w:tcW w:w="2405" w:type="dxa"/>
          </w:tcPr>
          <w:p w:rsidR="0018357B" w:rsidRDefault="0018357B" w:rsidP="00004B27">
            <w:pPr>
              <w:pStyle w:val="NoSpacing"/>
            </w:pPr>
            <w:r>
              <w:t>SEF Judgement</w:t>
            </w:r>
          </w:p>
        </w:tc>
        <w:tc>
          <w:tcPr>
            <w:tcW w:w="1701" w:type="dxa"/>
          </w:tcPr>
          <w:p w:rsidR="0018357B" w:rsidRDefault="0018357B" w:rsidP="00004B27">
            <w:pPr>
              <w:pStyle w:val="NoSpacing"/>
            </w:pPr>
            <w:r>
              <w:t>January 2019</w:t>
            </w:r>
          </w:p>
        </w:tc>
        <w:tc>
          <w:tcPr>
            <w:tcW w:w="1134" w:type="dxa"/>
          </w:tcPr>
          <w:p w:rsidR="0018357B" w:rsidRDefault="0018357B" w:rsidP="00004B27">
            <w:pPr>
              <w:pStyle w:val="NoSpacing"/>
            </w:pPr>
            <w:r>
              <w:t>2</w:t>
            </w:r>
          </w:p>
        </w:tc>
      </w:tr>
    </w:tbl>
    <w:p w:rsidR="00645EF2" w:rsidRDefault="00645EF2" w:rsidP="0092346D">
      <w:pPr>
        <w:pStyle w:val="NoSpacing"/>
      </w:pPr>
    </w:p>
    <w:p w:rsidR="00645EF2" w:rsidRDefault="00645EF2" w:rsidP="0092346D">
      <w:pPr>
        <w:pStyle w:val="NoSpacing"/>
      </w:pPr>
    </w:p>
    <w:p w:rsidR="00645EF2" w:rsidRDefault="00645EF2" w:rsidP="0092346D">
      <w:pPr>
        <w:pStyle w:val="NoSpacing"/>
      </w:pPr>
    </w:p>
    <w:tbl>
      <w:tblPr>
        <w:tblStyle w:val="TableGrid"/>
        <w:tblW w:w="14170" w:type="dxa"/>
        <w:tblLook w:val="04A0" w:firstRow="1" w:lastRow="0" w:firstColumn="1" w:lastColumn="0" w:noHBand="0" w:noVBand="1"/>
      </w:tblPr>
      <w:tblGrid>
        <w:gridCol w:w="1894"/>
        <w:gridCol w:w="4387"/>
        <w:gridCol w:w="1906"/>
        <w:gridCol w:w="1381"/>
        <w:gridCol w:w="2279"/>
        <w:gridCol w:w="2323"/>
      </w:tblGrid>
      <w:tr w:rsidR="00243B82" w:rsidTr="00004B27">
        <w:tc>
          <w:tcPr>
            <w:tcW w:w="1894" w:type="dxa"/>
          </w:tcPr>
          <w:p w:rsidR="00645EF2" w:rsidRDefault="00645EF2" w:rsidP="002A2246">
            <w:pPr>
              <w:pStyle w:val="NoSpacing"/>
            </w:pPr>
            <w:r w:rsidRPr="003E4031">
              <w:rPr>
                <w:rFonts w:cstheme="minorHAnsi"/>
              </w:rPr>
              <w:t>Focus</w:t>
            </w:r>
            <w:r>
              <w:rPr>
                <w:rFonts w:cstheme="minorHAnsi"/>
              </w:rPr>
              <w:t xml:space="preserve"> areas for improvement</w:t>
            </w:r>
          </w:p>
        </w:tc>
        <w:tc>
          <w:tcPr>
            <w:tcW w:w="4387" w:type="dxa"/>
          </w:tcPr>
          <w:p w:rsidR="00645EF2" w:rsidRDefault="00645EF2" w:rsidP="002A2246">
            <w:pPr>
              <w:pStyle w:val="NoSpacing"/>
            </w:pPr>
            <w:r>
              <w:t>Action</w:t>
            </w:r>
          </w:p>
        </w:tc>
        <w:tc>
          <w:tcPr>
            <w:tcW w:w="1906" w:type="dxa"/>
          </w:tcPr>
          <w:p w:rsidR="00645EF2" w:rsidRDefault="00645EF2" w:rsidP="002A2246">
            <w:pPr>
              <w:pStyle w:val="NoSpacing"/>
            </w:pPr>
            <w:r>
              <w:t>Lead Staff</w:t>
            </w:r>
          </w:p>
        </w:tc>
        <w:tc>
          <w:tcPr>
            <w:tcW w:w="1381" w:type="dxa"/>
          </w:tcPr>
          <w:p w:rsidR="00645EF2" w:rsidRDefault="00645EF2" w:rsidP="002A2246">
            <w:pPr>
              <w:pStyle w:val="NoSpacing"/>
            </w:pPr>
            <w:r>
              <w:t>Start/End date</w:t>
            </w:r>
          </w:p>
        </w:tc>
        <w:tc>
          <w:tcPr>
            <w:tcW w:w="2279" w:type="dxa"/>
          </w:tcPr>
          <w:p w:rsidR="00645EF2" w:rsidRDefault="00645EF2" w:rsidP="002A2246">
            <w:pPr>
              <w:pStyle w:val="NoSpacing"/>
            </w:pPr>
            <w:r>
              <w:t>Milestones</w:t>
            </w:r>
          </w:p>
        </w:tc>
        <w:tc>
          <w:tcPr>
            <w:tcW w:w="2323" w:type="dxa"/>
          </w:tcPr>
          <w:p w:rsidR="00645EF2" w:rsidRDefault="00645EF2" w:rsidP="002A2246">
            <w:pPr>
              <w:pStyle w:val="NoSpacing"/>
            </w:pPr>
            <w:r>
              <w:t>M/C Monitoring</w:t>
            </w:r>
          </w:p>
        </w:tc>
      </w:tr>
      <w:tr w:rsidR="00243B82" w:rsidTr="00004B27">
        <w:tc>
          <w:tcPr>
            <w:tcW w:w="1894" w:type="dxa"/>
          </w:tcPr>
          <w:p w:rsidR="002A2246" w:rsidRDefault="002A2246" w:rsidP="002A2246">
            <w:pPr>
              <w:pStyle w:val="NoSpacing"/>
              <w:rPr>
                <w:b/>
              </w:rPr>
            </w:pPr>
            <w:r w:rsidRPr="006F7A30">
              <w:rPr>
                <w:b/>
              </w:rPr>
              <w:t>Improving pupils’ attendance, particularly at key stage 4</w:t>
            </w: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Default="00C55AC3" w:rsidP="002A2246">
            <w:pPr>
              <w:pStyle w:val="NoSpacing"/>
              <w:rPr>
                <w:b/>
              </w:rPr>
            </w:pPr>
          </w:p>
          <w:p w:rsidR="00C55AC3" w:rsidRPr="006F7A30" w:rsidRDefault="00C55AC3" w:rsidP="002A2246">
            <w:pPr>
              <w:pStyle w:val="NoSpacing"/>
              <w:rPr>
                <w:b/>
              </w:rPr>
            </w:pPr>
          </w:p>
        </w:tc>
        <w:tc>
          <w:tcPr>
            <w:tcW w:w="4387" w:type="dxa"/>
          </w:tcPr>
          <w:p w:rsidR="002A2246" w:rsidRDefault="002A2246" w:rsidP="002A2246">
            <w:pPr>
              <w:pStyle w:val="NoSpacing"/>
              <w:numPr>
                <w:ilvl w:val="0"/>
                <w:numId w:val="4"/>
              </w:numPr>
            </w:pPr>
            <w:r w:rsidRPr="009A5572">
              <w:t>Increased incentives for non and low attenders and to reward those with high attendance</w:t>
            </w:r>
            <w:r>
              <w:t xml:space="preserve"> making this a regular feature of assemblies</w:t>
            </w:r>
          </w:p>
          <w:p w:rsidR="002A2246" w:rsidRDefault="002A2246" w:rsidP="002A2246">
            <w:pPr>
              <w:pStyle w:val="ListParagraph"/>
              <w:numPr>
                <w:ilvl w:val="0"/>
                <w:numId w:val="4"/>
              </w:numPr>
              <w:rPr>
                <w:rFonts w:cstheme="minorHAnsi"/>
              </w:rPr>
            </w:pPr>
            <w:r w:rsidRPr="00A75871">
              <w:rPr>
                <w:rFonts w:cstheme="minorHAnsi"/>
              </w:rPr>
              <w:t xml:space="preserve">Identify poor attenders/non- attenders/school refusers hold inclusion meetings. Meetings with parents to put in place PSPs to identify actions to improve attendance and identify particular concerns and issues surrounding the students who are within the identified sub-groups.  </w:t>
            </w:r>
          </w:p>
          <w:p w:rsidR="002A2246" w:rsidRPr="00A75871" w:rsidRDefault="002A2246" w:rsidP="002A2246">
            <w:pPr>
              <w:pStyle w:val="ListParagraph"/>
              <w:numPr>
                <w:ilvl w:val="0"/>
                <w:numId w:val="4"/>
              </w:numPr>
              <w:rPr>
                <w:rFonts w:cstheme="minorHAnsi"/>
              </w:rPr>
            </w:pPr>
            <w:r w:rsidRPr="00A75871">
              <w:rPr>
                <w:rFonts w:cstheme="minorHAnsi"/>
              </w:rPr>
              <w:t>Home visits – for identified students and parents to encourage engagement with interventions</w:t>
            </w:r>
          </w:p>
          <w:p w:rsidR="002A2246" w:rsidRPr="001F7B9D" w:rsidRDefault="002A2246" w:rsidP="002A2246">
            <w:pPr>
              <w:pStyle w:val="ListParagraph"/>
              <w:numPr>
                <w:ilvl w:val="0"/>
                <w:numId w:val="4"/>
              </w:numPr>
              <w:rPr>
                <w:rFonts w:cstheme="minorHAnsi"/>
              </w:rPr>
            </w:pPr>
            <w:r>
              <w:t>Continue to closely monitor attendance and ensure attendance letters are sent out in a more timely fashion.</w:t>
            </w:r>
          </w:p>
          <w:p w:rsidR="001F7B9D" w:rsidRPr="00A75871" w:rsidRDefault="001F7B9D" w:rsidP="001F7B9D">
            <w:pPr>
              <w:pStyle w:val="ListParagraph"/>
              <w:rPr>
                <w:rFonts w:cstheme="minorHAnsi"/>
              </w:rPr>
            </w:pPr>
          </w:p>
          <w:p w:rsidR="002A2246" w:rsidRPr="006E047E" w:rsidRDefault="002A2246" w:rsidP="002A2246">
            <w:pPr>
              <w:pStyle w:val="ListParagraph"/>
              <w:numPr>
                <w:ilvl w:val="0"/>
                <w:numId w:val="4"/>
              </w:numPr>
              <w:rPr>
                <w:rFonts w:cstheme="minorHAnsi"/>
              </w:rPr>
            </w:pPr>
            <w:r w:rsidRPr="00A75871">
              <w:rPr>
                <w:rFonts w:cstheme="minorHAnsi"/>
              </w:rPr>
              <w:t xml:space="preserve">Review </w:t>
            </w:r>
            <w:r w:rsidR="001F7B9D">
              <w:rPr>
                <w:rFonts w:cstheme="minorHAnsi"/>
              </w:rPr>
              <w:t xml:space="preserve">new </w:t>
            </w:r>
            <w:r w:rsidRPr="00A75871">
              <w:rPr>
                <w:rFonts w:cstheme="minorHAnsi"/>
              </w:rPr>
              <w:t>curriculum to ensure it is meeting the needs of students, providing positive engagement</w:t>
            </w:r>
          </w:p>
        </w:tc>
        <w:tc>
          <w:tcPr>
            <w:tcW w:w="1906" w:type="dxa"/>
          </w:tcPr>
          <w:p w:rsidR="002A2246" w:rsidRDefault="00AD2F8C" w:rsidP="002A2246">
            <w:pPr>
              <w:pStyle w:val="NoSpacing"/>
            </w:pPr>
            <w:r>
              <w:t>PP</w:t>
            </w:r>
            <w:r w:rsidR="00D1021E">
              <w:t>/Pastoral Managers</w:t>
            </w:r>
          </w:p>
          <w:p w:rsidR="002A2246" w:rsidRDefault="002A2246" w:rsidP="002A2246">
            <w:pPr>
              <w:pStyle w:val="NoSpacing"/>
            </w:pPr>
          </w:p>
          <w:p w:rsidR="002A2246" w:rsidRDefault="002A2246" w:rsidP="002A2246">
            <w:pPr>
              <w:pStyle w:val="NoSpacing"/>
            </w:pPr>
          </w:p>
          <w:p w:rsidR="002A2246" w:rsidRDefault="00AD2F8C" w:rsidP="002A2246">
            <w:pPr>
              <w:pStyle w:val="NoSpacing"/>
            </w:pPr>
            <w:r>
              <w:t>PP</w:t>
            </w:r>
            <w:r w:rsidR="00D1021E">
              <w:t>/Pastoral Managers</w:t>
            </w:r>
          </w:p>
          <w:p w:rsidR="002A2246" w:rsidRDefault="002A2246" w:rsidP="002A2246">
            <w:pPr>
              <w:pStyle w:val="NoSpacing"/>
            </w:pPr>
          </w:p>
          <w:p w:rsidR="002A2246" w:rsidRDefault="002A2246" w:rsidP="002A2246">
            <w:pPr>
              <w:pStyle w:val="NoSpacing"/>
            </w:pPr>
          </w:p>
          <w:p w:rsidR="002A2246" w:rsidRDefault="002A2246" w:rsidP="002A2246">
            <w:pPr>
              <w:pStyle w:val="NoSpacing"/>
            </w:pPr>
          </w:p>
          <w:p w:rsidR="002A2246" w:rsidRDefault="002A2246" w:rsidP="002A2246">
            <w:pPr>
              <w:pStyle w:val="NoSpacing"/>
            </w:pPr>
          </w:p>
          <w:p w:rsidR="002A2246" w:rsidRDefault="002A2246" w:rsidP="002A2246">
            <w:pPr>
              <w:pStyle w:val="NoSpacing"/>
            </w:pPr>
          </w:p>
          <w:p w:rsidR="002A2246" w:rsidRDefault="002A2246" w:rsidP="002A2246">
            <w:pPr>
              <w:pStyle w:val="NoSpacing"/>
            </w:pPr>
          </w:p>
          <w:p w:rsidR="00D1021E" w:rsidRDefault="00D1021E" w:rsidP="002A2246">
            <w:pPr>
              <w:pStyle w:val="NoSpacing"/>
            </w:pPr>
          </w:p>
          <w:p w:rsidR="002A2246" w:rsidRDefault="0091596D" w:rsidP="002A2246">
            <w:pPr>
              <w:pStyle w:val="NoSpacing"/>
            </w:pPr>
            <w:r>
              <w:t xml:space="preserve">Pastoral </w:t>
            </w:r>
            <w:r w:rsidR="00D1021E">
              <w:t>Managers</w:t>
            </w:r>
          </w:p>
          <w:p w:rsidR="002A2246" w:rsidRDefault="002A2246" w:rsidP="002A2246">
            <w:pPr>
              <w:pStyle w:val="NoSpacing"/>
            </w:pPr>
          </w:p>
          <w:p w:rsidR="002A2246" w:rsidRDefault="002A2246" w:rsidP="002A2246">
            <w:pPr>
              <w:pStyle w:val="NoSpacing"/>
            </w:pPr>
          </w:p>
          <w:p w:rsidR="002A2246" w:rsidRDefault="0091596D" w:rsidP="002A2246">
            <w:pPr>
              <w:pStyle w:val="NoSpacing"/>
            </w:pPr>
            <w:r>
              <w:t>Pastoral Managers/Support Staff</w:t>
            </w:r>
          </w:p>
          <w:p w:rsidR="002A2246" w:rsidRDefault="00243B82" w:rsidP="002A2246">
            <w:pPr>
              <w:pStyle w:val="NoSpacing"/>
            </w:pPr>
            <w:r>
              <w:t>PP</w:t>
            </w:r>
            <w:r w:rsidR="001F7B9D">
              <w:t>/AW</w:t>
            </w:r>
            <w:r w:rsidR="00D1021E">
              <w:t>/Pastoral Managers</w:t>
            </w:r>
          </w:p>
          <w:p w:rsidR="00D1021E" w:rsidRDefault="00D1021E" w:rsidP="002A2246">
            <w:pPr>
              <w:pStyle w:val="NoSpacing"/>
            </w:pPr>
          </w:p>
          <w:p w:rsidR="00D1021E" w:rsidRDefault="00D1021E" w:rsidP="002A2246">
            <w:pPr>
              <w:pStyle w:val="NoSpacing"/>
            </w:pPr>
            <w:r>
              <w:t>MW</w:t>
            </w:r>
          </w:p>
        </w:tc>
        <w:tc>
          <w:tcPr>
            <w:tcW w:w="1381" w:type="dxa"/>
          </w:tcPr>
          <w:p w:rsidR="002A2246" w:rsidRDefault="001F7B9D" w:rsidP="002A2246">
            <w:pPr>
              <w:pStyle w:val="NoSpacing"/>
            </w:pPr>
            <w:r>
              <w:t>September 2018</w:t>
            </w:r>
            <w:r w:rsidR="002A2246">
              <w:t xml:space="preserve"> – ongoing</w:t>
            </w:r>
          </w:p>
          <w:p w:rsidR="002A2246" w:rsidRDefault="002A2246" w:rsidP="002A2246">
            <w:pPr>
              <w:pStyle w:val="NoSpacing"/>
            </w:pPr>
          </w:p>
          <w:p w:rsidR="002A2246" w:rsidRDefault="001F7B9D" w:rsidP="002A2246">
            <w:pPr>
              <w:pStyle w:val="NoSpacing"/>
            </w:pPr>
            <w:r>
              <w:t>September 2018</w:t>
            </w:r>
          </w:p>
          <w:p w:rsidR="00D1021E" w:rsidRDefault="00D1021E" w:rsidP="002A2246">
            <w:pPr>
              <w:pStyle w:val="NoSpacing"/>
            </w:pPr>
          </w:p>
          <w:p w:rsidR="00D1021E" w:rsidRDefault="00D1021E" w:rsidP="002A2246">
            <w:pPr>
              <w:pStyle w:val="NoSpacing"/>
            </w:pPr>
          </w:p>
          <w:p w:rsidR="00D1021E" w:rsidRDefault="00D1021E" w:rsidP="002A2246">
            <w:pPr>
              <w:pStyle w:val="NoSpacing"/>
            </w:pPr>
          </w:p>
          <w:p w:rsidR="00D1021E" w:rsidRDefault="00D1021E" w:rsidP="002A2246">
            <w:pPr>
              <w:pStyle w:val="NoSpacing"/>
            </w:pPr>
          </w:p>
          <w:p w:rsidR="00D1021E" w:rsidRDefault="00D1021E" w:rsidP="002A2246">
            <w:pPr>
              <w:pStyle w:val="NoSpacing"/>
            </w:pPr>
          </w:p>
          <w:p w:rsidR="00D1021E" w:rsidRDefault="00D1021E" w:rsidP="002A2246">
            <w:pPr>
              <w:pStyle w:val="NoSpacing"/>
            </w:pPr>
          </w:p>
          <w:p w:rsidR="00D1021E" w:rsidRDefault="00D1021E" w:rsidP="002A2246">
            <w:pPr>
              <w:pStyle w:val="NoSpacing"/>
            </w:pPr>
          </w:p>
          <w:p w:rsidR="00D1021E" w:rsidRDefault="00D1021E" w:rsidP="002A2246">
            <w:pPr>
              <w:pStyle w:val="NoSpacing"/>
            </w:pPr>
            <w:r>
              <w:t>Sept Onwards</w:t>
            </w:r>
          </w:p>
          <w:p w:rsidR="00D1021E" w:rsidRDefault="00D1021E" w:rsidP="002A2246">
            <w:pPr>
              <w:pStyle w:val="NoSpacing"/>
            </w:pPr>
          </w:p>
          <w:p w:rsidR="00D1021E" w:rsidRDefault="00D1021E" w:rsidP="002A2246">
            <w:pPr>
              <w:pStyle w:val="NoSpacing"/>
            </w:pPr>
            <w:r>
              <w:t>September Onwards</w:t>
            </w:r>
          </w:p>
          <w:p w:rsidR="002A2246" w:rsidRDefault="002A2246" w:rsidP="002A2246">
            <w:pPr>
              <w:pStyle w:val="NoSpacing"/>
            </w:pPr>
          </w:p>
          <w:p w:rsidR="00D1021E" w:rsidRDefault="00D1021E" w:rsidP="002A2246">
            <w:pPr>
              <w:pStyle w:val="NoSpacing"/>
            </w:pPr>
          </w:p>
          <w:p w:rsidR="001F7B9D" w:rsidRDefault="001F7B9D" w:rsidP="002A2246">
            <w:pPr>
              <w:pStyle w:val="NoSpacing"/>
            </w:pPr>
          </w:p>
          <w:p w:rsidR="00243B82" w:rsidRDefault="00243B82" w:rsidP="002A2246">
            <w:pPr>
              <w:pStyle w:val="NoSpacing"/>
            </w:pPr>
            <w:r>
              <w:t>June 2018</w:t>
            </w:r>
          </w:p>
          <w:p w:rsidR="00D1021E" w:rsidRDefault="00D1021E" w:rsidP="002A2246">
            <w:pPr>
              <w:pStyle w:val="NoSpacing"/>
            </w:pPr>
            <w:r>
              <w:t>Onwards</w:t>
            </w:r>
          </w:p>
          <w:p w:rsidR="002A2246" w:rsidRDefault="002A2246" w:rsidP="002A2246">
            <w:pPr>
              <w:pStyle w:val="NoSpacing"/>
            </w:pPr>
          </w:p>
        </w:tc>
        <w:tc>
          <w:tcPr>
            <w:tcW w:w="2279" w:type="dxa"/>
          </w:tcPr>
          <w:p w:rsidR="002A2246" w:rsidRDefault="002A2246" w:rsidP="002A2246">
            <w:pPr>
              <w:pStyle w:val="NoSpacing"/>
            </w:pPr>
            <w:r>
              <w:t>Review of rewards.</w:t>
            </w:r>
            <w:r w:rsidR="00D1021E">
              <w:t xml:space="preserve">   Report outcomes to MC September</w:t>
            </w:r>
            <w:r w:rsidR="001F7B9D">
              <w:t xml:space="preserve"> 2018</w:t>
            </w:r>
          </w:p>
          <w:p w:rsidR="00183C3B" w:rsidRDefault="00183C3B" w:rsidP="002A2246">
            <w:pPr>
              <w:pStyle w:val="NoSpacing"/>
            </w:pPr>
            <w:r>
              <w:t>January 19 March 19</w:t>
            </w:r>
          </w:p>
          <w:p w:rsidR="002A2246" w:rsidRDefault="002A2246" w:rsidP="002A2246">
            <w:pPr>
              <w:pStyle w:val="NoSpacing"/>
            </w:pPr>
          </w:p>
          <w:p w:rsidR="002A2246" w:rsidRDefault="00183C3B" w:rsidP="002A2246">
            <w:pPr>
              <w:pStyle w:val="NoSpacing"/>
            </w:pPr>
            <w:r>
              <w:t xml:space="preserve">Monthly </w:t>
            </w:r>
            <w:r w:rsidR="00D1021E">
              <w:t>Attendance Analysis – Action Plans</w:t>
            </w:r>
            <w:r>
              <w:t xml:space="preserve"> – Increased to 2 weekly February 19</w:t>
            </w:r>
          </w:p>
          <w:p w:rsidR="002A2246" w:rsidRDefault="002A2246" w:rsidP="002A2246">
            <w:pPr>
              <w:pStyle w:val="NoSpacing"/>
            </w:pPr>
          </w:p>
          <w:p w:rsidR="00D1021E" w:rsidRDefault="00D1021E" w:rsidP="002A2246">
            <w:pPr>
              <w:pStyle w:val="NoSpacing"/>
            </w:pPr>
          </w:p>
          <w:p w:rsidR="00D1021E" w:rsidRDefault="00D1021E" w:rsidP="002A2246">
            <w:pPr>
              <w:pStyle w:val="NoSpacing"/>
            </w:pPr>
          </w:p>
          <w:p w:rsidR="00D1021E" w:rsidRDefault="0091596D" w:rsidP="002A2246">
            <w:pPr>
              <w:pStyle w:val="NoSpacing"/>
            </w:pPr>
            <w:r>
              <w:t xml:space="preserve">Monitoring of attendance. Analysing impact &amp; review </w:t>
            </w:r>
            <w:r w:rsidR="00CB112B">
              <w:t>procedures</w:t>
            </w:r>
          </w:p>
          <w:p w:rsidR="0091596D" w:rsidRDefault="0091596D" w:rsidP="002A2246">
            <w:pPr>
              <w:pStyle w:val="NoSpacing"/>
            </w:pPr>
            <w:r>
              <w:t>Monitoring &amp; analysing attendance data</w:t>
            </w:r>
          </w:p>
          <w:p w:rsidR="0091596D" w:rsidRDefault="0091596D" w:rsidP="002A2246">
            <w:pPr>
              <w:pStyle w:val="NoSpacing"/>
            </w:pPr>
          </w:p>
          <w:p w:rsidR="0091596D" w:rsidRDefault="0091596D" w:rsidP="002A2246">
            <w:pPr>
              <w:pStyle w:val="NoSpacing"/>
            </w:pPr>
            <w:r>
              <w:t>Monitoring curriculum offer. Monitoring progress for attendance &amp; outcomes</w:t>
            </w:r>
          </w:p>
        </w:tc>
        <w:tc>
          <w:tcPr>
            <w:tcW w:w="2323" w:type="dxa"/>
          </w:tcPr>
          <w:p w:rsidR="002A2246" w:rsidRDefault="00183C3B" w:rsidP="002A2246">
            <w:pPr>
              <w:pStyle w:val="NoSpacing"/>
            </w:pPr>
            <w:r>
              <w:t>PDBW QA Visits - MC</w:t>
            </w:r>
          </w:p>
        </w:tc>
      </w:tr>
      <w:tr w:rsidR="00004B27" w:rsidTr="00004B27">
        <w:tc>
          <w:tcPr>
            <w:tcW w:w="1894" w:type="dxa"/>
          </w:tcPr>
          <w:p w:rsidR="00004B27" w:rsidRDefault="00004B27" w:rsidP="00004B27">
            <w:pPr>
              <w:pStyle w:val="NoSpacing"/>
              <w:rPr>
                <w:b/>
              </w:rPr>
            </w:pPr>
            <w:r>
              <w:rPr>
                <w:b/>
              </w:rPr>
              <w:t xml:space="preserve">Source outside providers to improve SEMH difficulties </w:t>
            </w:r>
          </w:p>
        </w:tc>
        <w:tc>
          <w:tcPr>
            <w:tcW w:w="4387" w:type="dxa"/>
          </w:tcPr>
          <w:p w:rsidR="00004B27" w:rsidRDefault="00004B27" w:rsidP="00004B27">
            <w:pPr>
              <w:pStyle w:val="NoSpacing"/>
              <w:numPr>
                <w:ilvl w:val="0"/>
                <w:numId w:val="38"/>
              </w:numPr>
            </w:pPr>
            <w:r>
              <w:t>Source and evaluate previous successes from a  variety of outside provider experts who deliver interventions to children and young people with SEMH difficulties</w:t>
            </w:r>
          </w:p>
        </w:tc>
        <w:tc>
          <w:tcPr>
            <w:tcW w:w="1906" w:type="dxa"/>
          </w:tcPr>
          <w:p w:rsidR="00004B27" w:rsidRDefault="00004B27" w:rsidP="00004B27">
            <w:pPr>
              <w:pStyle w:val="NoSpacing"/>
            </w:pPr>
            <w:r>
              <w:t>MW/PP/Pastoral Team</w:t>
            </w:r>
          </w:p>
        </w:tc>
        <w:tc>
          <w:tcPr>
            <w:tcW w:w="1381" w:type="dxa"/>
          </w:tcPr>
          <w:p w:rsidR="00004B27" w:rsidRDefault="00004B27" w:rsidP="00004B27">
            <w:pPr>
              <w:pStyle w:val="NoSpacing"/>
            </w:pPr>
            <w:r>
              <w:t>June 2018 On-going</w:t>
            </w:r>
          </w:p>
        </w:tc>
        <w:tc>
          <w:tcPr>
            <w:tcW w:w="2279" w:type="dxa"/>
          </w:tcPr>
          <w:p w:rsidR="00004B27" w:rsidRDefault="00004B27" w:rsidP="00004B27">
            <w:pPr>
              <w:pStyle w:val="NoSpacing"/>
            </w:pPr>
            <w:r>
              <w:t>Skills for employability – Complete</w:t>
            </w:r>
          </w:p>
          <w:p w:rsidR="00004B27" w:rsidRDefault="00004B27" w:rsidP="00004B27">
            <w:pPr>
              <w:pStyle w:val="NoSpacing"/>
            </w:pPr>
            <w:r>
              <w:t>Woodpecker Court – On-Going</w:t>
            </w:r>
          </w:p>
          <w:p w:rsidR="00004B27" w:rsidRDefault="00004B27" w:rsidP="00004B27">
            <w:pPr>
              <w:pStyle w:val="NoSpacing"/>
            </w:pPr>
            <w:r>
              <w:t>Recharge – Complete</w:t>
            </w:r>
          </w:p>
          <w:p w:rsidR="00004B27" w:rsidRDefault="00004B27" w:rsidP="00004B27">
            <w:pPr>
              <w:pStyle w:val="NoSpacing"/>
            </w:pPr>
            <w:r>
              <w:t xml:space="preserve">On-Going </w:t>
            </w:r>
          </w:p>
        </w:tc>
        <w:tc>
          <w:tcPr>
            <w:tcW w:w="2323" w:type="dxa"/>
          </w:tcPr>
          <w:p w:rsidR="00004B27" w:rsidRDefault="00004B27" w:rsidP="00004B27">
            <w:pPr>
              <w:pStyle w:val="NoSpacing"/>
            </w:pPr>
          </w:p>
        </w:tc>
      </w:tr>
      <w:tr w:rsidR="0010205C" w:rsidTr="00004B27">
        <w:tc>
          <w:tcPr>
            <w:tcW w:w="1894" w:type="dxa"/>
          </w:tcPr>
          <w:p w:rsidR="0010205C" w:rsidRDefault="00004B27" w:rsidP="00C55AC3">
            <w:pPr>
              <w:pStyle w:val="NoSpacing"/>
              <w:rPr>
                <w:b/>
              </w:rPr>
            </w:pPr>
            <w:r>
              <w:rPr>
                <w:b/>
              </w:rPr>
              <w:t>Monitor the effectiveness of Provision Mapping /IEP systems</w:t>
            </w:r>
          </w:p>
        </w:tc>
        <w:tc>
          <w:tcPr>
            <w:tcW w:w="4387" w:type="dxa"/>
          </w:tcPr>
          <w:p w:rsidR="0010205C" w:rsidRDefault="00004B27" w:rsidP="00004B27">
            <w:pPr>
              <w:pStyle w:val="NoSpacing"/>
              <w:numPr>
                <w:ilvl w:val="0"/>
                <w:numId w:val="37"/>
              </w:numPr>
            </w:pPr>
            <w:r>
              <w:t>Daily monitoring to ensure that all newly trained staff are using this effectively</w:t>
            </w:r>
          </w:p>
          <w:p w:rsidR="00004B27" w:rsidRDefault="00004B27" w:rsidP="00004B27">
            <w:pPr>
              <w:pStyle w:val="NoSpacing"/>
              <w:numPr>
                <w:ilvl w:val="0"/>
                <w:numId w:val="37"/>
              </w:numPr>
            </w:pPr>
            <w:r>
              <w:t>Monitor impact of new IEPS</w:t>
            </w:r>
          </w:p>
          <w:p w:rsidR="00004B27" w:rsidRDefault="00004B27" w:rsidP="00004B27">
            <w:pPr>
              <w:pStyle w:val="NoSpacing"/>
              <w:numPr>
                <w:ilvl w:val="0"/>
                <w:numId w:val="37"/>
              </w:numPr>
            </w:pPr>
            <w:r>
              <w:t>Liaise closely with SENCO to ensure that appropriate provision is made for students showing gaps following analysis</w:t>
            </w:r>
          </w:p>
          <w:p w:rsidR="00004B27" w:rsidRDefault="00004B27" w:rsidP="00004B27">
            <w:pPr>
              <w:pStyle w:val="NoSpacing"/>
              <w:numPr>
                <w:ilvl w:val="0"/>
                <w:numId w:val="37"/>
              </w:numPr>
            </w:pPr>
            <w:r>
              <w:t>Share outcomes of provision mapping analysis with home schools when pupils return following short stay interventions</w:t>
            </w:r>
          </w:p>
          <w:p w:rsidR="00004B27" w:rsidRDefault="00004B27" w:rsidP="00004B27">
            <w:pPr>
              <w:pStyle w:val="NoSpacing"/>
            </w:pPr>
          </w:p>
        </w:tc>
        <w:tc>
          <w:tcPr>
            <w:tcW w:w="1906" w:type="dxa"/>
          </w:tcPr>
          <w:p w:rsidR="0010205C" w:rsidRDefault="00004B27" w:rsidP="002A2246">
            <w:pPr>
              <w:pStyle w:val="NoSpacing"/>
            </w:pPr>
            <w:r>
              <w:t>PP – Pastoral Team</w:t>
            </w:r>
          </w:p>
          <w:p w:rsidR="00004B27" w:rsidRDefault="00004B27" w:rsidP="002A2246">
            <w:pPr>
              <w:pStyle w:val="NoSpacing"/>
            </w:pPr>
          </w:p>
          <w:p w:rsidR="00004B27" w:rsidRDefault="00004B27" w:rsidP="002A2246">
            <w:pPr>
              <w:pStyle w:val="NoSpacing"/>
            </w:pPr>
            <w:r>
              <w:t>PP – Pastoral Team</w:t>
            </w:r>
          </w:p>
          <w:p w:rsidR="00004B27" w:rsidRDefault="00004B27" w:rsidP="002A2246">
            <w:pPr>
              <w:pStyle w:val="NoSpacing"/>
            </w:pPr>
            <w:r>
              <w:t>PP – Pastoral Team</w:t>
            </w:r>
          </w:p>
          <w:p w:rsidR="00004B27" w:rsidRDefault="00004B27" w:rsidP="002A2246">
            <w:pPr>
              <w:pStyle w:val="NoSpacing"/>
            </w:pPr>
          </w:p>
          <w:p w:rsidR="00004B27" w:rsidRDefault="00004B27" w:rsidP="002A2246">
            <w:pPr>
              <w:pStyle w:val="NoSpacing"/>
            </w:pPr>
            <w:r>
              <w:t>PP – Pastoral Team</w:t>
            </w:r>
          </w:p>
        </w:tc>
        <w:tc>
          <w:tcPr>
            <w:tcW w:w="1381" w:type="dxa"/>
          </w:tcPr>
          <w:p w:rsidR="0010205C" w:rsidRDefault="00004B27" w:rsidP="002A2246">
            <w:pPr>
              <w:pStyle w:val="NoSpacing"/>
            </w:pPr>
            <w:r>
              <w:t>September 18 – On-Going</w:t>
            </w:r>
          </w:p>
        </w:tc>
        <w:tc>
          <w:tcPr>
            <w:tcW w:w="2279" w:type="dxa"/>
          </w:tcPr>
          <w:p w:rsidR="0010205C" w:rsidRDefault="00004B27" w:rsidP="002A2246">
            <w:pPr>
              <w:pStyle w:val="NoSpacing"/>
            </w:pPr>
            <w:r>
              <w:t>Weekly Pastoral Meeting Reviews</w:t>
            </w:r>
          </w:p>
          <w:p w:rsidR="00004B27" w:rsidRDefault="00004B27" w:rsidP="002A2246">
            <w:pPr>
              <w:pStyle w:val="NoSpacing"/>
            </w:pPr>
          </w:p>
          <w:p w:rsidR="00004B27" w:rsidRDefault="00004B27" w:rsidP="002A2246">
            <w:pPr>
              <w:pStyle w:val="NoSpacing"/>
            </w:pPr>
            <w:r>
              <w:t>Weekly Attendance meeting Reviews</w:t>
            </w:r>
          </w:p>
          <w:p w:rsidR="00004B27" w:rsidRDefault="00004B27" w:rsidP="002A2246">
            <w:pPr>
              <w:pStyle w:val="NoSpacing"/>
            </w:pPr>
          </w:p>
          <w:p w:rsidR="00004B27" w:rsidRDefault="00004B27" w:rsidP="002A2246">
            <w:pPr>
              <w:pStyle w:val="NoSpacing"/>
            </w:pPr>
            <w:r>
              <w:t>Review Meetings with Mainstream Schools</w:t>
            </w:r>
          </w:p>
          <w:p w:rsidR="00004B27" w:rsidRDefault="00004B27" w:rsidP="002A2246">
            <w:pPr>
              <w:pStyle w:val="NoSpacing"/>
            </w:pPr>
          </w:p>
          <w:p w:rsidR="00004B27" w:rsidRDefault="00004B27" w:rsidP="002A2246">
            <w:pPr>
              <w:pStyle w:val="NoSpacing"/>
            </w:pPr>
            <w:r>
              <w:t xml:space="preserve">SEN meetings </w:t>
            </w:r>
          </w:p>
          <w:p w:rsidR="00183C3B" w:rsidRDefault="00183C3B" w:rsidP="002A2246">
            <w:pPr>
              <w:pStyle w:val="NoSpacing"/>
            </w:pPr>
          </w:p>
          <w:p w:rsidR="00183C3B" w:rsidRDefault="00183C3B" w:rsidP="002A2246">
            <w:pPr>
              <w:pStyle w:val="NoSpacing"/>
            </w:pPr>
            <w:r>
              <w:t>SEN Parental Meetings</w:t>
            </w:r>
          </w:p>
        </w:tc>
        <w:tc>
          <w:tcPr>
            <w:tcW w:w="2323" w:type="dxa"/>
          </w:tcPr>
          <w:p w:rsidR="0010205C" w:rsidRDefault="00004B27" w:rsidP="002A2246">
            <w:pPr>
              <w:pStyle w:val="NoSpacing"/>
            </w:pPr>
            <w:r>
              <w:t>Report outcomes of improved SEMH to MC Meetings</w:t>
            </w:r>
          </w:p>
          <w:p w:rsidR="00004B27" w:rsidRDefault="00004B27" w:rsidP="002A2246">
            <w:pPr>
              <w:pStyle w:val="NoSpacing"/>
            </w:pPr>
          </w:p>
          <w:p w:rsidR="00004B27" w:rsidRDefault="00004B27" w:rsidP="002A2246">
            <w:pPr>
              <w:pStyle w:val="NoSpacing"/>
            </w:pPr>
            <w:r>
              <w:t>QA of SEND with MC Member responsible</w:t>
            </w:r>
          </w:p>
        </w:tc>
      </w:tr>
      <w:tr w:rsidR="00243B82" w:rsidTr="00004B27">
        <w:tc>
          <w:tcPr>
            <w:tcW w:w="1894" w:type="dxa"/>
          </w:tcPr>
          <w:p w:rsidR="00C55AC3" w:rsidRPr="00C55AC3" w:rsidRDefault="00C55AC3" w:rsidP="00C55AC3">
            <w:pPr>
              <w:pStyle w:val="NoSpacing"/>
              <w:rPr>
                <w:b/>
              </w:rPr>
            </w:pPr>
            <w:r w:rsidRPr="00C55AC3">
              <w:rPr>
                <w:b/>
                <w:bCs/>
              </w:rPr>
              <w:t>Provide greater direct experience of diverse beliefs by bringing vi</w:t>
            </w:r>
            <w:r w:rsidR="00663D87">
              <w:rPr>
                <w:b/>
                <w:bCs/>
              </w:rPr>
              <w:t xml:space="preserve">sitors in to the PRU, monitor the improved promotion of </w:t>
            </w:r>
            <w:r w:rsidRPr="00C55AC3">
              <w:rPr>
                <w:b/>
                <w:bCs/>
              </w:rPr>
              <w:t>cultural diversity within the school calendar through assemblies and activities</w:t>
            </w:r>
            <w:r w:rsidRPr="00C55AC3">
              <w:rPr>
                <w:b/>
              </w:rPr>
              <w:t xml:space="preserve"> </w:t>
            </w:r>
          </w:p>
        </w:tc>
        <w:tc>
          <w:tcPr>
            <w:tcW w:w="4387" w:type="dxa"/>
          </w:tcPr>
          <w:p w:rsidR="00C54F5E" w:rsidRDefault="00C54F5E" w:rsidP="00C55AC3">
            <w:pPr>
              <w:pStyle w:val="NoSpacing"/>
            </w:pPr>
          </w:p>
          <w:p w:rsidR="00C54F5E" w:rsidRPr="009A5572" w:rsidRDefault="00C54F5E" w:rsidP="00DD2A93">
            <w:pPr>
              <w:pStyle w:val="NoSpacing"/>
              <w:numPr>
                <w:ilvl w:val="0"/>
                <w:numId w:val="15"/>
              </w:numPr>
            </w:pPr>
            <w:r>
              <w:t xml:space="preserve">Work with the local community to provide guest speakers for students or arrange visits to </w:t>
            </w:r>
            <w:r w:rsidR="00DD2A93">
              <w:t>places of interest.</w:t>
            </w:r>
          </w:p>
        </w:tc>
        <w:tc>
          <w:tcPr>
            <w:tcW w:w="1906" w:type="dxa"/>
          </w:tcPr>
          <w:p w:rsidR="00D1021E" w:rsidRDefault="00004B27" w:rsidP="002A2246">
            <w:pPr>
              <w:pStyle w:val="NoSpacing"/>
            </w:pPr>
            <w:r>
              <w:t>AW</w:t>
            </w:r>
          </w:p>
        </w:tc>
        <w:tc>
          <w:tcPr>
            <w:tcW w:w="1381" w:type="dxa"/>
          </w:tcPr>
          <w:p w:rsidR="00C55AC3" w:rsidRDefault="00663D87" w:rsidP="002A2246">
            <w:pPr>
              <w:pStyle w:val="NoSpacing"/>
            </w:pPr>
            <w:r>
              <w:t>Sept 18</w:t>
            </w:r>
            <w:r w:rsidR="00B44A5C">
              <w:t xml:space="preserve"> - Ongoing</w:t>
            </w:r>
          </w:p>
        </w:tc>
        <w:tc>
          <w:tcPr>
            <w:tcW w:w="2279" w:type="dxa"/>
          </w:tcPr>
          <w:p w:rsidR="00C55AC3" w:rsidRDefault="00D1021E" w:rsidP="002A2246">
            <w:pPr>
              <w:pStyle w:val="NoSpacing"/>
            </w:pPr>
            <w:r>
              <w:t>Pupil engagement</w:t>
            </w:r>
          </w:p>
          <w:p w:rsidR="0091596D" w:rsidRDefault="0091596D" w:rsidP="002A2246">
            <w:pPr>
              <w:pStyle w:val="NoSpacing"/>
            </w:pPr>
            <w:r>
              <w:t>School Community feedback from pupil voice/staff voice</w:t>
            </w:r>
          </w:p>
        </w:tc>
        <w:tc>
          <w:tcPr>
            <w:tcW w:w="2323" w:type="dxa"/>
          </w:tcPr>
          <w:p w:rsidR="00C55AC3" w:rsidRDefault="00183C3B" w:rsidP="002A2246">
            <w:pPr>
              <w:pStyle w:val="NoSpacing"/>
            </w:pPr>
            <w:r>
              <w:t>PDBW – QA Schedule</w:t>
            </w:r>
          </w:p>
        </w:tc>
      </w:tr>
      <w:tr w:rsidR="00243B82" w:rsidTr="00004B27">
        <w:tc>
          <w:tcPr>
            <w:tcW w:w="1894" w:type="dxa"/>
          </w:tcPr>
          <w:p w:rsidR="00C55AC3" w:rsidRPr="00C55AC3" w:rsidRDefault="00C55AC3" w:rsidP="00C55AC3">
            <w:pPr>
              <w:pStyle w:val="NoSpacing"/>
              <w:rPr>
                <w:b/>
              </w:rPr>
            </w:pPr>
            <w:r w:rsidRPr="00C55AC3">
              <w:rPr>
                <w:b/>
              </w:rPr>
              <w:t>Ensure that pupils continue to be well informed and have a good understanding of the options and challenges facing them as they move through the school and on to the next stage</w:t>
            </w:r>
          </w:p>
        </w:tc>
        <w:tc>
          <w:tcPr>
            <w:tcW w:w="4387" w:type="dxa"/>
          </w:tcPr>
          <w:p w:rsidR="00DD2A93" w:rsidRDefault="00DD2A93" w:rsidP="00DD2A93">
            <w:pPr>
              <w:pStyle w:val="NoSpacing"/>
              <w:numPr>
                <w:ilvl w:val="0"/>
                <w:numId w:val="16"/>
              </w:numPr>
            </w:pPr>
            <w:r>
              <w:t>Provide independent careers advice</w:t>
            </w:r>
            <w:r w:rsidR="00B44A5C">
              <w:t xml:space="preserve"> using KCC &amp; Colleges.</w:t>
            </w:r>
          </w:p>
          <w:p w:rsidR="00DD2A93" w:rsidRDefault="00DD2A93" w:rsidP="00DD2A93">
            <w:pPr>
              <w:pStyle w:val="NoSpacing"/>
              <w:numPr>
                <w:ilvl w:val="0"/>
                <w:numId w:val="16"/>
              </w:numPr>
            </w:pPr>
            <w:r>
              <w:t>Work with Mid Kent College</w:t>
            </w:r>
            <w:r w:rsidR="00D1021E">
              <w:t>/North Kent College</w:t>
            </w:r>
            <w:r>
              <w:t xml:space="preserve"> to form a new and </w:t>
            </w:r>
            <w:r w:rsidR="00663D87">
              <w:t>more sustainable collaborative working partnership</w:t>
            </w:r>
            <w:r>
              <w:t xml:space="preserve"> </w:t>
            </w:r>
          </w:p>
          <w:p w:rsidR="00DD2A93" w:rsidRDefault="00DD2A93" w:rsidP="00C55AC3">
            <w:pPr>
              <w:pStyle w:val="NoSpacing"/>
            </w:pPr>
          </w:p>
          <w:p w:rsidR="00DD2A93" w:rsidRPr="009A5572" w:rsidRDefault="00DD2A93" w:rsidP="00C55AC3">
            <w:pPr>
              <w:pStyle w:val="NoSpacing"/>
            </w:pPr>
          </w:p>
        </w:tc>
        <w:tc>
          <w:tcPr>
            <w:tcW w:w="1906" w:type="dxa"/>
          </w:tcPr>
          <w:p w:rsidR="00C55AC3" w:rsidRDefault="00663D87" w:rsidP="00C55AC3">
            <w:pPr>
              <w:pStyle w:val="NoSpacing"/>
            </w:pPr>
            <w:r>
              <w:t>MW</w:t>
            </w:r>
          </w:p>
        </w:tc>
        <w:tc>
          <w:tcPr>
            <w:tcW w:w="1381" w:type="dxa"/>
          </w:tcPr>
          <w:p w:rsidR="00C55AC3" w:rsidRDefault="00663D87" w:rsidP="00C55AC3">
            <w:pPr>
              <w:pStyle w:val="NoSpacing"/>
            </w:pPr>
            <w:r>
              <w:t>On-Going from Sept 18</w:t>
            </w:r>
          </w:p>
        </w:tc>
        <w:tc>
          <w:tcPr>
            <w:tcW w:w="2279" w:type="dxa"/>
          </w:tcPr>
          <w:p w:rsidR="00C55AC3" w:rsidRDefault="00B44A5C" w:rsidP="00C55AC3">
            <w:pPr>
              <w:pStyle w:val="NoSpacing"/>
            </w:pPr>
            <w:r>
              <w:t>Destination Data – Past cohort &amp; current.</w:t>
            </w:r>
          </w:p>
          <w:p w:rsidR="00B44A5C" w:rsidRDefault="00B44A5C" w:rsidP="00C55AC3">
            <w:pPr>
              <w:pStyle w:val="NoSpacing"/>
            </w:pPr>
            <w:r>
              <w:t>Regular liaison with NEET coordinators &amp; alternative KS4+ provisions.</w:t>
            </w:r>
          </w:p>
          <w:p w:rsidR="00183C3B" w:rsidRDefault="00183C3B" w:rsidP="00C55AC3">
            <w:pPr>
              <w:pStyle w:val="NoSpacing"/>
            </w:pPr>
            <w:r>
              <w:t xml:space="preserve">CXK Senior Support January 2019 – Started. 1 x P/W 1:1 Students </w:t>
            </w:r>
          </w:p>
          <w:p w:rsidR="00183C3B" w:rsidRDefault="00183C3B" w:rsidP="00C55AC3">
            <w:pPr>
              <w:pStyle w:val="NoSpacing"/>
            </w:pPr>
          </w:p>
        </w:tc>
        <w:tc>
          <w:tcPr>
            <w:tcW w:w="2323" w:type="dxa"/>
          </w:tcPr>
          <w:p w:rsidR="00C55AC3" w:rsidRDefault="00004B27" w:rsidP="00C55AC3">
            <w:pPr>
              <w:pStyle w:val="NoSpacing"/>
            </w:pPr>
            <w:r>
              <w:t>Present Destination Data to MC</w:t>
            </w:r>
          </w:p>
          <w:p w:rsidR="00004B27" w:rsidRDefault="00004B27" w:rsidP="00C55AC3">
            <w:pPr>
              <w:pStyle w:val="NoSpacing"/>
            </w:pPr>
          </w:p>
          <w:p w:rsidR="00004B27" w:rsidRDefault="00004B27" w:rsidP="00C55AC3">
            <w:pPr>
              <w:pStyle w:val="NoSpacing"/>
            </w:pPr>
            <w:r>
              <w:t xml:space="preserve">IYSG – Monitoring with LA Sept. Nov. March. </w:t>
            </w:r>
          </w:p>
        </w:tc>
      </w:tr>
      <w:tr w:rsidR="00243B82" w:rsidTr="00004B27">
        <w:tc>
          <w:tcPr>
            <w:tcW w:w="1894" w:type="dxa"/>
          </w:tcPr>
          <w:p w:rsidR="00C55AC3" w:rsidRPr="006F7A30" w:rsidRDefault="00C55AC3" w:rsidP="00C55AC3">
            <w:pPr>
              <w:pStyle w:val="NoSpacing"/>
              <w:rPr>
                <w:b/>
              </w:rPr>
            </w:pPr>
            <w:r w:rsidRPr="00C55AC3">
              <w:rPr>
                <w:b/>
              </w:rPr>
              <w:t>Ensure that pupils continue to develop the skills and attitudes to enable them to participate fully and positively in democratic modern Britain through the development of the curriculum to include history</w:t>
            </w:r>
          </w:p>
        </w:tc>
        <w:tc>
          <w:tcPr>
            <w:tcW w:w="4387" w:type="dxa"/>
          </w:tcPr>
          <w:p w:rsidR="00C55AC3" w:rsidRDefault="00DD2A93" w:rsidP="00DD2A93">
            <w:pPr>
              <w:pStyle w:val="NoSpacing"/>
              <w:numPr>
                <w:ilvl w:val="0"/>
                <w:numId w:val="17"/>
              </w:numPr>
            </w:pPr>
            <w:r>
              <w:t>Hold school elections in line with any local or national government</w:t>
            </w:r>
          </w:p>
          <w:p w:rsidR="00DD2A93" w:rsidRDefault="00DD2A93" w:rsidP="00DD2A93">
            <w:pPr>
              <w:pStyle w:val="NoSpacing"/>
              <w:numPr>
                <w:ilvl w:val="0"/>
                <w:numId w:val="17"/>
              </w:numPr>
            </w:pPr>
            <w:r>
              <w:t>Promote the school council and its role within the provision</w:t>
            </w:r>
          </w:p>
          <w:p w:rsidR="00DD2A93" w:rsidRDefault="00DD2A93" w:rsidP="00DD2A93">
            <w:pPr>
              <w:pStyle w:val="NoSpacing"/>
              <w:numPr>
                <w:ilvl w:val="0"/>
                <w:numId w:val="17"/>
              </w:numPr>
            </w:pPr>
            <w:r>
              <w:t>Formally map British Values throughout the curriculum</w:t>
            </w:r>
          </w:p>
          <w:p w:rsidR="00DD2A93" w:rsidRPr="009A5572" w:rsidRDefault="00DD2A93" w:rsidP="00C55AC3">
            <w:pPr>
              <w:pStyle w:val="NoSpacing"/>
            </w:pPr>
          </w:p>
        </w:tc>
        <w:tc>
          <w:tcPr>
            <w:tcW w:w="1906" w:type="dxa"/>
          </w:tcPr>
          <w:p w:rsidR="00C55AC3" w:rsidRDefault="00663D87" w:rsidP="00C55AC3">
            <w:pPr>
              <w:pStyle w:val="NoSpacing"/>
            </w:pPr>
            <w:r>
              <w:t xml:space="preserve">AW </w:t>
            </w:r>
            <w:r w:rsidR="00D1021E">
              <w:t>Pastoral Managers</w:t>
            </w:r>
          </w:p>
        </w:tc>
        <w:tc>
          <w:tcPr>
            <w:tcW w:w="1381" w:type="dxa"/>
          </w:tcPr>
          <w:p w:rsidR="00C55AC3" w:rsidRDefault="00663D87" w:rsidP="00C55AC3">
            <w:pPr>
              <w:pStyle w:val="NoSpacing"/>
            </w:pPr>
            <w:r>
              <w:t>Sept 18</w:t>
            </w:r>
            <w:r w:rsidR="00B44A5C">
              <w:t xml:space="preserve"> – On-going</w:t>
            </w:r>
          </w:p>
        </w:tc>
        <w:tc>
          <w:tcPr>
            <w:tcW w:w="2279" w:type="dxa"/>
          </w:tcPr>
          <w:p w:rsidR="00C55AC3" w:rsidRDefault="00B44A5C" w:rsidP="00C55AC3">
            <w:pPr>
              <w:pStyle w:val="NoSpacing"/>
            </w:pPr>
            <w:r>
              <w:t>Pupil Engagement</w:t>
            </w:r>
          </w:p>
          <w:p w:rsidR="00B44A5C" w:rsidRDefault="00B44A5C" w:rsidP="00C55AC3">
            <w:pPr>
              <w:pStyle w:val="NoSpacing"/>
            </w:pPr>
            <w:r>
              <w:t>Pupil Voice</w:t>
            </w:r>
          </w:p>
          <w:p w:rsidR="00B44A5C" w:rsidRDefault="00B44A5C" w:rsidP="00C55AC3">
            <w:pPr>
              <w:pStyle w:val="NoSpacing"/>
            </w:pPr>
          </w:p>
          <w:p w:rsidR="00B44A5C" w:rsidRDefault="00B44A5C" w:rsidP="00C55AC3">
            <w:pPr>
              <w:pStyle w:val="NoSpacing"/>
            </w:pPr>
            <w:r>
              <w:t>Monitoring behaviour &amp; incident data</w:t>
            </w:r>
          </w:p>
        </w:tc>
        <w:tc>
          <w:tcPr>
            <w:tcW w:w="2323" w:type="dxa"/>
          </w:tcPr>
          <w:p w:rsidR="00C55AC3" w:rsidRDefault="00004B27" w:rsidP="00C55AC3">
            <w:pPr>
              <w:pStyle w:val="NoSpacing"/>
            </w:pPr>
            <w:r>
              <w:t>MC Visits – Displays. QA with MC member responsible for Student Welfare</w:t>
            </w:r>
          </w:p>
        </w:tc>
      </w:tr>
    </w:tbl>
    <w:p w:rsidR="00DD2A93" w:rsidRDefault="00DD2A93" w:rsidP="0092346D">
      <w:pPr>
        <w:pStyle w:val="NoSpacing"/>
      </w:pPr>
    </w:p>
    <w:p w:rsidR="002A2246" w:rsidRDefault="002A2246" w:rsidP="0092346D">
      <w:pPr>
        <w:pStyle w:val="NoSpacing"/>
      </w:pPr>
    </w:p>
    <w:p w:rsidR="006A7EDF" w:rsidRPr="006A7EDF" w:rsidRDefault="0047535B" w:rsidP="0092346D">
      <w:pPr>
        <w:pStyle w:val="NoSpacing"/>
        <w:rPr>
          <w:b/>
          <w:sz w:val="40"/>
          <w:szCs w:val="40"/>
        </w:rPr>
      </w:pPr>
      <w:r>
        <w:rPr>
          <w:noProof/>
          <w:lang w:eastAsia="en-GB"/>
        </w:rPr>
        <w:drawing>
          <wp:anchor distT="0" distB="0" distL="114300" distR="114300" simplePos="0" relativeHeight="251673600" behindDoc="1" locked="0" layoutInCell="1" allowOverlap="1" wp14:anchorId="05801A10" wp14:editId="1E7479C2">
            <wp:simplePos x="0" y="0"/>
            <wp:positionH relativeFrom="margin">
              <wp:align>right</wp:align>
            </wp:positionH>
            <wp:positionV relativeFrom="paragraph">
              <wp:posOffset>19050</wp:posOffset>
            </wp:positionV>
            <wp:extent cx="590550" cy="514350"/>
            <wp:effectExtent l="0" t="0" r="0" b="0"/>
            <wp:wrapTight wrapText="bothSides">
              <wp:wrapPolygon edited="0">
                <wp:start x="0" y="0"/>
                <wp:lineTo x="0" y="20800"/>
                <wp:lineTo x="20903" y="20800"/>
                <wp:lineTo x="20903"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11184"/>
                    <a:stretch/>
                  </pic:blipFill>
                  <pic:spPr bwMode="auto">
                    <a:xfrm>
                      <a:off x="0" y="0"/>
                      <a:ext cx="59055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7EDF" w:rsidRPr="006A7EDF">
        <w:rPr>
          <w:b/>
          <w:sz w:val="40"/>
          <w:szCs w:val="40"/>
        </w:rPr>
        <w:t>Outcome</w:t>
      </w:r>
      <w:r w:rsidR="009D47C1">
        <w:rPr>
          <w:b/>
          <w:sz w:val="40"/>
          <w:szCs w:val="40"/>
        </w:rPr>
        <w:t>s</w:t>
      </w:r>
      <w:r w:rsidR="006A7EDF" w:rsidRPr="006A7EDF">
        <w:rPr>
          <w:b/>
          <w:sz w:val="40"/>
          <w:szCs w:val="40"/>
        </w:rPr>
        <w:t xml:space="preserve"> for Pupils</w:t>
      </w:r>
    </w:p>
    <w:p w:rsidR="006A7EDF" w:rsidRDefault="006A7EDF" w:rsidP="0092346D">
      <w:pPr>
        <w:pStyle w:val="NoSpacing"/>
      </w:pPr>
    </w:p>
    <w:tbl>
      <w:tblPr>
        <w:tblStyle w:val="TableGrid"/>
        <w:tblW w:w="0" w:type="auto"/>
        <w:tblLook w:val="04A0" w:firstRow="1" w:lastRow="0" w:firstColumn="1" w:lastColumn="0" w:noHBand="0" w:noVBand="1"/>
      </w:tblPr>
      <w:tblGrid>
        <w:gridCol w:w="2405"/>
        <w:gridCol w:w="1701"/>
        <w:gridCol w:w="1134"/>
      </w:tblGrid>
      <w:tr w:rsidR="009D47C1" w:rsidTr="002A2246">
        <w:tc>
          <w:tcPr>
            <w:tcW w:w="2405" w:type="dxa"/>
          </w:tcPr>
          <w:p w:rsidR="009D47C1" w:rsidRDefault="009D47C1" w:rsidP="009D47C1">
            <w:pPr>
              <w:pStyle w:val="NoSpacing"/>
            </w:pPr>
            <w:r>
              <w:t xml:space="preserve">Ofsted Judgement </w:t>
            </w:r>
          </w:p>
        </w:tc>
        <w:tc>
          <w:tcPr>
            <w:tcW w:w="1701" w:type="dxa"/>
          </w:tcPr>
          <w:p w:rsidR="009D47C1" w:rsidRDefault="009D47C1" w:rsidP="009D47C1">
            <w:pPr>
              <w:pStyle w:val="NoSpacing"/>
            </w:pPr>
            <w:r>
              <w:t>October 2017</w:t>
            </w:r>
          </w:p>
        </w:tc>
        <w:tc>
          <w:tcPr>
            <w:tcW w:w="1134" w:type="dxa"/>
          </w:tcPr>
          <w:p w:rsidR="009D47C1" w:rsidRDefault="009D47C1" w:rsidP="009D47C1">
            <w:pPr>
              <w:pStyle w:val="NoSpacing"/>
            </w:pPr>
            <w:r>
              <w:t>4</w:t>
            </w:r>
          </w:p>
        </w:tc>
      </w:tr>
      <w:tr w:rsidR="009D47C1" w:rsidTr="002A2246">
        <w:tc>
          <w:tcPr>
            <w:tcW w:w="2405" w:type="dxa"/>
          </w:tcPr>
          <w:p w:rsidR="009D47C1" w:rsidRDefault="009D47C1" w:rsidP="009D47C1">
            <w:pPr>
              <w:pStyle w:val="NoSpacing"/>
            </w:pPr>
            <w:r>
              <w:t xml:space="preserve">SEF Judgement </w:t>
            </w:r>
          </w:p>
        </w:tc>
        <w:tc>
          <w:tcPr>
            <w:tcW w:w="1701" w:type="dxa"/>
          </w:tcPr>
          <w:p w:rsidR="009D47C1" w:rsidRDefault="009D47C1" w:rsidP="009D47C1">
            <w:pPr>
              <w:pStyle w:val="NoSpacing"/>
            </w:pPr>
            <w:r>
              <w:t>January 2018</w:t>
            </w:r>
          </w:p>
        </w:tc>
        <w:tc>
          <w:tcPr>
            <w:tcW w:w="1134" w:type="dxa"/>
          </w:tcPr>
          <w:p w:rsidR="009D47C1" w:rsidRDefault="009D47C1" w:rsidP="009D47C1">
            <w:pPr>
              <w:pStyle w:val="NoSpacing"/>
            </w:pPr>
            <w:r>
              <w:t>4</w:t>
            </w:r>
          </w:p>
        </w:tc>
      </w:tr>
      <w:tr w:rsidR="009D47C1" w:rsidTr="002A2246">
        <w:tc>
          <w:tcPr>
            <w:tcW w:w="2405" w:type="dxa"/>
          </w:tcPr>
          <w:p w:rsidR="009D47C1" w:rsidRDefault="009D47C1" w:rsidP="009D47C1">
            <w:pPr>
              <w:pStyle w:val="NoSpacing"/>
            </w:pPr>
            <w:r>
              <w:t>SEF Judgement</w:t>
            </w:r>
          </w:p>
        </w:tc>
        <w:tc>
          <w:tcPr>
            <w:tcW w:w="1701" w:type="dxa"/>
          </w:tcPr>
          <w:p w:rsidR="009D47C1" w:rsidRDefault="009D47C1" w:rsidP="009D47C1">
            <w:pPr>
              <w:pStyle w:val="NoSpacing"/>
            </w:pPr>
            <w:r>
              <w:t>April 2018</w:t>
            </w:r>
          </w:p>
        </w:tc>
        <w:tc>
          <w:tcPr>
            <w:tcW w:w="1134" w:type="dxa"/>
          </w:tcPr>
          <w:p w:rsidR="009D47C1" w:rsidRDefault="009D47C1" w:rsidP="009D47C1">
            <w:pPr>
              <w:pStyle w:val="NoSpacing"/>
            </w:pPr>
            <w:r>
              <w:t>3</w:t>
            </w:r>
          </w:p>
        </w:tc>
      </w:tr>
      <w:tr w:rsidR="009D47C1" w:rsidTr="002A2246">
        <w:tc>
          <w:tcPr>
            <w:tcW w:w="2405" w:type="dxa"/>
          </w:tcPr>
          <w:p w:rsidR="009D47C1" w:rsidRDefault="009D47C1" w:rsidP="009D47C1">
            <w:pPr>
              <w:pStyle w:val="NoSpacing"/>
            </w:pPr>
            <w:r>
              <w:t xml:space="preserve">SEF Judgement </w:t>
            </w:r>
          </w:p>
        </w:tc>
        <w:tc>
          <w:tcPr>
            <w:tcW w:w="1701" w:type="dxa"/>
          </w:tcPr>
          <w:p w:rsidR="009D47C1" w:rsidRDefault="009D47C1" w:rsidP="009D47C1">
            <w:pPr>
              <w:pStyle w:val="NoSpacing"/>
            </w:pPr>
            <w:r>
              <w:t>July 2018</w:t>
            </w:r>
          </w:p>
        </w:tc>
        <w:tc>
          <w:tcPr>
            <w:tcW w:w="1134" w:type="dxa"/>
          </w:tcPr>
          <w:p w:rsidR="009D47C1" w:rsidRDefault="009D47C1" w:rsidP="009D47C1">
            <w:pPr>
              <w:pStyle w:val="NoSpacing"/>
            </w:pPr>
            <w:r>
              <w:t>3</w:t>
            </w:r>
          </w:p>
        </w:tc>
      </w:tr>
      <w:tr w:rsidR="009D47C1" w:rsidTr="002A2246">
        <w:tc>
          <w:tcPr>
            <w:tcW w:w="2405" w:type="dxa"/>
          </w:tcPr>
          <w:p w:rsidR="009D47C1" w:rsidRDefault="009D47C1" w:rsidP="009D47C1">
            <w:pPr>
              <w:pStyle w:val="NoSpacing"/>
            </w:pPr>
            <w:r>
              <w:t>SEF Judgement</w:t>
            </w:r>
          </w:p>
        </w:tc>
        <w:tc>
          <w:tcPr>
            <w:tcW w:w="1701" w:type="dxa"/>
          </w:tcPr>
          <w:p w:rsidR="009D47C1" w:rsidRDefault="009D47C1" w:rsidP="009D47C1">
            <w:pPr>
              <w:pStyle w:val="NoSpacing"/>
            </w:pPr>
            <w:r>
              <w:t>September 2018</w:t>
            </w:r>
          </w:p>
        </w:tc>
        <w:tc>
          <w:tcPr>
            <w:tcW w:w="1134" w:type="dxa"/>
          </w:tcPr>
          <w:p w:rsidR="009D47C1" w:rsidRDefault="009D47C1" w:rsidP="009D47C1">
            <w:pPr>
              <w:pStyle w:val="NoSpacing"/>
            </w:pPr>
            <w:r>
              <w:t>3</w:t>
            </w:r>
          </w:p>
        </w:tc>
      </w:tr>
    </w:tbl>
    <w:p w:rsidR="006A7EDF" w:rsidRDefault="006A7EDF" w:rsidP="006A7EDF">
      <w:pPr>
        <w:pStyle w:val="NoSpacing"/>
      </w:pPr>
    </w:p>
    <w:p w:rsidR="006A7EDF" w:rsidRDefault="006A7EDF" w:rsidP="006A7EDF">
      <w:pPr>
        <w:pStyle w:val="NoSpacing"/>
      </w:pPr>
    </w:p>
    <w:p w:rsidR="006A7EDF" w:rsidRDefault="006A7EDF" w:rsidP="006A7EDF">
      <w:pPr>
        <w:pStyle w:val="NoSpacing"/>
      </w:pPr>
    </w:p>
    <w:tbl>
      <w:tblPr>
        <w:tblStyle w:val="TableGrid"/>
        <w:tblW w:w="14170" w:type="dxa"/>
        <w:tblLayout w:type="fixed"/>
        <w:tblLook w:val="04A0" w:firstRow="1" w:lastRow="0" w:firstColumn="1" w:lastColumn="0" w:noHBand="0" w:noVBand="1"/>
      </w:tblPr>
      <w:tblGrid>
        <w:gridCol w:w="1958"/>
        <w:gridCol w:w="4274"/>
        <w:gridCol w:w="2256"/>
        <w:gridCol w:w="1356"/>
        <w:gridCol w:w="2158"/>
        <w:gridCol w:w="2168"/>
      </w:tblGrid>
      <w:tr w:rsidR="006A7EDF" w:rsidTr="00CB112B">
        <w:tc>
          <w:tcPr>
            <w:tcW w:w="1958" w:type="dxa"/>
          </w:tcPr>
          <w:p w:rsidR="006A7EDF" w:rsidRPr="003E4031" w:rsidRDefault="00EE3C66" w:rsidP="002A2246">
            <w:pPr>
              <w:pStyle w:val="NoSpacing"/>
              <w:rPr>
                <w:rFonts w:cstheme="minorHAnsi"/>
              </w:rPr>
            </w:pPr>
            <w:r>
              <w:rPr>
                <w:rFonts w:cstheme="minorHAnsi"/>
              </w:rPr>
              <w:t>Focus areas for improvement</w:t>
            </w:r>
          </w:p>
        </w:tc>
        <w:tc>
          <w:tcPr>
            <w:tcW w:w="4274" w:type="dxa"/>
          </w:tcPr>
          <w:p w:rsidR="006A7EDF" w:rsidRDefault="00EE3C66" w:rsidP="002A2246">
            <w:pPr>
              <w:pStyle w:val="NoSpacing"/>
            </w:pPr>
            <w:r>
              <w:t>Action</w:t>
            </w:r>
          </w:p>
        </w:tc>
        <w:tc>
          <w:tcPr>
            <w:tcW w:w="2256" w:type="dxa"/>
          </w:tcPr>
          <w:p w:rsidR="006A7EDF" w:rsidRDefault="00EE3C66" w:rsidP="002A2246">
            <w:pPr>
              <w:pStyle w:val="NoSpacing"/>
            </w:pPr>
            <w:r>
              <w:t>Lead Staff</w:t>
            </w:r>
          </w:p>
        </w:tc>
        <w:tc>
          <w:tcPr>
            <w:tcW w:w="1356" w:type="dxa"/>
          </w:tcPr>
          <w:p w:rsidR="006A7EDF" w:rsidRDefault="00EE3C66" w:rsidP="002A2246">
            <w:pPr>
              <w:pStyle w:val="NoSpacing"/>
            </w:pPr>
            <w:r>
              <w:t>Start/End date</w:t>
            </w:r>
          </w:p>
        </w:tc>
        <w:tc>
          <w:tcPr>
            <w:tcW w:w="2158" w:type="dxa"/>
          </w:tcPr>
          <w:p w:rsidR="006A7EDF" w:rsidRDefault="00EE3C66" w:rsidP="002A2246">
            <w:pPr>
              <w:pStyle w:val="NoSpacing"/>
            </w:pPr>
            <w:r>
              <w:t>Milestones</w:t>
            </w:r>
          </w:p>
        </w:tc>
        <w:tc>
          <w:tcPr>
            <w:tcW w:w="2168" w:type="dxa"/>
          </w:tcPr>
          <w:p w:rsidR="006A7EDF" w:rsidRDefault="00EE3C66" w:rsidP="002A2246">
            <w:pPr>
              <w:pStyle w:val="NoSpacing"/>
            </w:pPr>
            <w:r>
              <w:t>M/C Monitoring</w:t>
            </w:r>
          </w:p>
        </w:tc>
      </w:tr>
      <w:tr w:rsidR="00A3617A" w:rsidTr="00CB112B">
        <w:tc>
          <w:tcPr>
            <w:tcW w:w="1958" w:type="dxa"/>
          </w:tcPr>
          <w:p w:rsidR="00A3617A" w:rsidRPr="006F7A30" w:rsidRDefault="00A3617A" w:rsidP="002A2246">
            <w:pPr>
              <w:pStyle w:val="NoSpacing"/>
              <w:rPr>
                <w:b/>
              </w:rPr>
            </w:pPr>
            <w:r>
              <w:rPr>
                <w:b/>
              </w:rPr>
              <w:t xml:space="preserve">Improve Outcome for all pupils – Attainment </w:t>
            </w:r>
            <w:r w:rsidR="00255A09">
              <w:rPr>
                <w:b/>
              </w:rPr>
              <w:t>KS4</w:t>
            </w:r>
          </w:p>
        </w:tc>
        <w:tc>
          <w:tcPr>
            <w:tcW w:w="4274" w:type="dxa"/>
          </w:tcPr>
          <w:p w:rsidR="00A3617A" w:rsidRDefault="00255A09" w:rsidP="006A7EDF">
            <w:pPr>
              <w:pStyle w:val="NoSpacing"/>
              <w:numPr>
                <w:ilvl w:val="0"/>
                <w:numId w:val="10"/>
              </w:numPr>
            </w:pPr>
            <w:r>
              <w:t>Review outcomes for 2017 – 2018</w:t>
            </w:r>
          </w:p>
          <w:p w:rsidR="00255A09" w:rsidRDefault="00255A09" w:rsidP="006A7EDF">
            <w:pPr>
              <w:pStyle w:val="NoSpacing"/>
              <w:numPr>
                <w:ilvl w:val="0"/>
                <w:numId w:val="10"/>
              </w:numPr>
            </w:pPr>
            <w:r>
              <w:t>Develop &amp; Improve strategies QTLA &amp; PDBW. Review whole school targets.</w:t>
            </w:r>
          </w:p>
        </w:tc>
        <w:tc>
          <w:tcPr>
            <w:tcW w:w="2256" w:type="dxa"/>
          </w:tcPr>
          <w:p w:rsidR="00A3617A" w:rsidRDefault="00255A09" w:rsidP="002A2246">
            <w:pPr>
              <w:pStyle w:val="NoSpacing"/>
            </w:pPr>
            <w:r>
              <w:t>MW/SLT/HODS</w:t>
            </w:r>
          </w:p>
        </w:tc>
        <w:tc>
          <w:tcPr>
            <w:tcW w:w="1356" w:type="dxa"/>
          </w:tcPr>
          <w:p w:rsidR="00A3617A" w:rsidRDefault="00255A09" w:rsidP="002A2246">
            <w:pPr>
              <w:pStyle w:val="NoSpacing"/>
            </w:pPr>
            <w:r>
              <w:t>August 2018</w:t>
            </w:r>
          </w:p>
        </w:tc>
        <w:tc>
          <w:tcPr>
            <w:tcW w:w="2158" w:type="dxa"/>
          </w:tcPr>
          <w:p w:rsidR="00A3617A" w:rsidRDefault="00255A09" w:rsidP="002A2246">
            <w:pPr>
              <w:pStyle w:val="NoSpacing"/>
            </w:pPr>
            <w:r>
              <w:t>Progress Data Termly</w:t>
            </w:r>
          </w:p>
        </w:tc>
        <w:tc>
          <w:tcPr>
            <w:tcW w:w="2168" w:type="dxa"/>
          </w:tcPr>
          <w:p w:rsidR="00A3617A" w:rsidRDefault="00255A09" w:rsidP="002A2246">
            <w:pPr>
              <w:pStyle w:val="NoSpacing"/>
            </w:pPr>
            <w:r>
              <w:t>MC Meetings - Reporting</w:t>
            </w:r>
          </w:p>
        </w:tc>
      </w:tr>
      <w:tr w:rsidR="00A3617A" w:rsidTr="00CB112B">
        <w:tc>
          <w:tcPr>
            <w:tcW w:w="1958" w:type="dxa"/>
          </w:tcPr>
          <w:p w:rsidR="00A3617A" w:rsidRPr="006F7A30" w:rsidRDefault="00A3617A" w:rsidP="002A2246">
            <w:pPr>
              <w:pStyle w:val="NoSpacing"/>
              <w:rPr>
                <w:b/>
              </w:rPr>
            </w:pPr>
            <w:r>
              <w:rPr>
                <w:b/>
              </w:rPr>
              <w:t>Improve Outcome for all pupils –</w:t>
            </w:r>
            <w:r w:rsidR="00255A09">
              <w:rPr>
                <w:b/>
              </w:rPr>
              <w:t xml:space="preserve">  Reintegration</w:t>
            </w:r>
          </w:p>
        </w:tc>
        <w:tc>
          <w:tcPr>
            <w:tcW w:w="4274" w:type="dxa"/>
          </w:tcPr>
          <w:p w:rsidR="00255A09" w:rsidRDefault="00255A09" w:rsidP="00255A09">
            <w:pPr>
              <w:pStyle w:val="NoSpacing"/>
              <w:numPr>
                <w:ilvl w:val="0"/>
                <w:numId w:val="10"/>
              </w:numPr>
            </w:pPr>
            <w:r>
              <w:t>Review outcomes for 2017 – 2018</w:t>
            </w:r>
          </w:p>
          <w:p w:rsidR="00A3617A" w:rsidRDefault="00255A09" w:rsidP="00255A09">
            <w:pPr>
              <w:pStyle w:val="NoSpacing"/>
              <w:ind w:left="720"/>
            </w:pPr>
            <w:r>
              <w:t>Develop &amp; Improve strategies QTLA &amp; PDBW. Review whole school targets.</w:t>
            </w:r>
          </w:p>
        </w:tc>
        <w:tc>
          <w:tcPr>
            <w:tcW w:w="2256" w:type="dxa"/>
          </w:tcPr>
          <w:p w:rsidR="00A3617A" w:rsidRDefault="00255A09" w:rsidP="002A2246">
            <w:pPr>
              <w:pStyle w:val="NoSpacing"/>
            </w:pPr>
            <w:r>
              <w:t>MW/SLT/HODS</w:t>
            </w:r>
          </w:p>
        </w:tc>
        <w:tc>
          <w:tcPr>
            <w:tcW w:w="1356" w:type="dxa"/>
          </w:tcPr>
          <w:p w:rsidR="00A3617A" w:rsidRDefault="00255A09" w:rsidP="002A2246">
            <w:pPr>
              <w:pStyle w:val="NoSpacing"/>
            </w:pPr>
            <w:r>
              <w:t>August 2018</w:t>
            </w:r>
          </w:p>
        </w:tc>
        <w:tc>
          <w:tcPr>
            <w:tcW w:w="2158" w:type="dxa"/>
          </w:tcPr>
          <w:p w:rsidR="00A3617A" w:rsidRDefault="00255A09" w:rsidP="002A2246">
            <w:pPr>
              <w:pStyle w:val="NoSpacing"/>
            </w:pPr>
            <w:r>
              <w:t xml:space="preserve">Reintegration Data Termly </w:t>
            </w:r>
          </w:p>
        </w:tc>
        <w:tc>
          <w:tcPr>
            <w:tcW w:w="2168" w:type="dxa"/>
          </w:tcPr>
          <w:p w:rsidR="00A3617A" w:rsidRDefault="00255A09" w:rsidP="002A2246">
            <w:pPr>
              <w:pStyle w:val="NoSpacing"/>
            </w:pPr>
            <w:r>
              <w:t>MC Meetings - Reporting</w:t>
            </w:r>
          </w:p>
        </w:tc>
      </w:tr>
      <w:tr w:rsidR="00A3617A" w:rsidTr="00CB112B">
        <w:tc>
          <w:tcPr>
            <w:tcW w:w="1958" w:type="dxa"/>
          </w:tcPr>
          <w:p w:rsidR="00A3617A" w:rsidRPr="006F7A30" w:rsidRDefault="00A3617A" w:rsidP="002A2246">
            <w:pPr>
              <w:pStyle w:val="NoSpacing"/>
              <w:rPr>
                <w:b/>
              </w:rPr>
            </w:pPr>
            <w:r>
              <w:rPr>
                <w:b/>
              </w:rPr>
              <w:t>Improve Outcome for all pupils –</w:t>
            </w:r>
            <w:r w:rsidR="00255A09">
              <w:rPr>
                <w:b/>
              </w:rPr>
              <w:t xml:space="preserve"> Reducing District Exclusion</w:t>
            </w:r>
          </w:p>
        </w:tc>
        <w:tc>
          <w:tcPr>
            <w:tcW w:w="4274" w:type="dxa"/>
          </w:tcPr>
          <w:p w:rsidR="00A3617A" w:rsidRDefault="00255A09" w:rsidP="00255A09">
            <w:pPr>
              <w:pStyle w:val="NoSpacing"/>
              <w:numPr>
                <w:ilvl w:val="0"/>
                <w:numId w:val="10"/>
              </w:numPr>
            </w:pPr>
            <w:r>
              <w:t>Review outcomes for 2017 – 2018</w:t>
            </w:r>
          </w:p>
          <w:p w:rsidR="00255A09" w:rsidRDefault="00255A09" w:rsidP="00255A09">
            <w:pPr>
              <w:pStyle w:val="NoSpacing"/>
              <w:numPr>
                <w:ilvl w:val="0"/>
                <w:numId w:val="10"/>
              </w:numPr>
            </w:pPr>
            <w:r>
              <w:t>Liaise closely with Mainstream providers to increase the local offer &amp; use of service expertise to further reduce exclusions within the district</w:t>
            </w:r>
          </w:p>
          <w:p w:rsidR="00255A09" w:rsidRDefault="00255A09" w:rsidP="00255A09">
            <w:pPr>
              <w:pStyle w:val="NoSpacing"/>
              <w:numPr>
                <w:ilvl w:val="0"/>
                <w:numId w:val="10"/>
              </w:numPr>
            </w:pPr>
            <w:r>
              <w:t>Work in close liaison with ISG Partners and LIFT Exec to develop cross district strategies for inclusion</w:t>
            </w:r>
          </w:p>
        </w:tc>
        <w:tc>
          <w:tcPr>
            <w:tcW w:w="2256" w:type="dxa"/>
          </w:tcPr>
          <w:p w:rsidR="00A3617A" w:rsidRDefault="00255A09" w:rsidP="002A2246">
            <w:pPr>
              <w:pStyle w:val="NoSpacing"/>
            </w:pPr>
            <w:r>
              <w:t>MW</w:t>
            </w:r>
          </w:p>
        </w:tc>
        <w:tc>
          <w:tcPr>
            <w:tcW w:w="1356" w:type="dxa"/>
          </w:tcPr>
          <w:p w:rsidR="00A3617A" w:rsidRDefault="00255A09" w:rsidP="002A2246">
            <w:pPr>
              <w:pStyle w:val="NoSpacing"/>
            </w:pPr>
            <w:r>
              <w:t xml:space="preserve">September 2018 </w:t>
            </w:r>
          </w:p>
        </w:tc>
        <w:tc>
          <w:tcPr>
            <w:tcW w:w="2158" w:type="dxa"/>
          </w:tcPr>
          <w:p w:rsidR="00A3617A" w:rsidRDefault="00255A09" w:rsidP="002A2246">
            <w:pPr>
              <w:pStyle w:val="NoSpacing"/>
            </w:pPr>
            <w:r>
              <w:t>Exclusion Data - LA</w:t>
            </w:r>
          </w:p>
        </w:tc>
        <w:tc>
          <w:tcPr>
            <w:tcW w:w="2168" w:type="dxa"/>
          </w:tcPr>
          <w:p w:rsidR="00A3617A" w:rsidRDefault="00255A09" w:rsidP="002A2246">
            <w:pPr>
              <w:pStyle w:val="NoSpacing"/>
            </w:pPr>
            <w:r>
              <w:t>MC Meetings - Reporting</w:t>
            </w:r>
          </w:p>
        </w:tc>
      </w:tr>
      <w:tr w:rsidR="006A7EDF" w:rsidTr="00CB112B">
        <w:tc>
          <w:tcPr>
            <w:tcW w:w="1958" w:type="dxa"/>
          </w:tcPr>
          <w:p w:rsidR="006A7EDF" w:rsidRDefault="006A7EDF" w:rsidP="002A2246">
            <w:pPr>
              <w:pStyle w:val="NoSpacing"/>
            </w:pPr>
            <w:r w:rsidRPr="006F7A30">
              <w:rPr>
                <w:b/>
              </w:rPr>
              <w:t>Using accurate assessment information to analyse the progress of different group</w:t>
            </w:r>
            <w:r>
              <w:t>s</w:t>
            </w:r>
          </w:p>
        </w:tc>
        <w:tc>
          <w:tcPr>
            <w:tcW w:w="4274" w:type="dxa"/>
          </w:tcPr>
          <w:p w:rsidR="006A7EDF" w:rsidRDefault="006A7EDF" w:rsidP="00255A09">
            <w:pPr>
              <w:pStyle w:val="NoSpacing"/>
              <w:numPr>
                <w:ilvl w:val="0"/>
                <w:numId w:val="10"/>
              </w:numPr>
            </w:pPr>
            <w:r>
              <w:t xml:space="preserve">Robust examination of data provided by staff through triangulation with students work and progress over </w:t>
            </w:r>
            <w:r w:rsidR="009D47C1">
              <w:t>time in books.</w:t>
            </w:r>
          </w:p>
          <w:p w:rsidR="006A7EDF" w:rsidRDefault="006A7EDF" w:rsidP="00255A09">
            <w:pPr>
              <w:pStyle w:val="NoSpacing"/>
              <w:numPr>
                <w:ilvl w:val="0"/>
                <w:numId w:val="10"/>
              </w:numPr>
            </w:pPr>
            <w:r>
              <w:t>Regular data drop to be calendared to enable a thorough examination of all data before presentation to the M/C</w:t>
            </w:r>
          </w:p>
          <w:p w:rsidR="006A7EDF" w:rsidRDefault="006A7EDF" w:rsidP="00255A09">
            <w:pPr>
              <w:pStyle w:val="NoSpacing"/>
              <w:numPr>
                <w:ilvl w:val="0"/>
                <w:numId w:val="10"/>
              </w:numPr>
            </w:pPr>
            <w:r>
              <w:t>Revi</w:t>
            </w:r>
            <w:r w:rsidR="009D47C1">
              <w:t>ew of data provided by mainstream schools</w:t>
            </w:r>
            <w:r>
              <w:t xml:space="preserve"> to ensure the correct data is being provided at KS3&amp;4</w:t>
            </w:r>
          </w:p>
          <w:p w:rsidR="006A7EDF" w:rsidRDefault="006A7EDF" w:rsidP="00255A09">
            <w:pPr>
              <w:pStyle w:val="NoSpacing"/>
              <w:numPr>
                <w:ilvl w:val="0"/>
                <w:numId w:val="10"/>
              </w:numPr>
            </w:pPr>
            <w:r>
              <w:t>Whole school CPD on data and assessment, specific data training for the data manager</w:t>
            </w:r>
          </w:p>
        </w:tc>
        <w:tc>
          <w:tcPr>
            <w:tcW w:w="2256" w:type="dxa"/>
          </w:tcPr>
          <w:p w:rsidR="006A7EDF" w:rsidRDefault="009D47C1" w:rsidP="002A2246">
            <w:pPr>
              <w:pStyle w:val="NoSpacing"/>
            </w:pPr>
            <w:r>
              <w:t>MW</w:t>
            </w:r>
          </w:p>
          <w:p w:rsidR="006A7EDF" w:rsidRDefault="006A7EDF" w:rsidP="002A2246">
            <w:pPr>
              <w:pStyle w:val="NoSpacing"/>
            </w:pPr>
          </w:p>
          <w:p w:rsidR="006A7EDF" w:rsidRDefault="006A7EDF" w:rsidP="002A2246">
            <w:pPr>
              <w:pStyle w:val="NoSpacing"/>
            </w:pPr>
          </w:p>
          <w:p w:rsidR="006A7EDF" w:rsidRDefault="006A7EDF" w:rsidP="002A2246">
            <w:pPr>
              <w:pStyle w:val="NoSpacing"/>
            </w:pPr>
          </w:p>
          <w:p w:rsidR="006A7EDF" w:rsidRDefault="009D47C1" w:rsidP="002A2246">
            <w:pPr>
              <w:pStyle w:val="NoSpacing"/>
            </w:pPr>
            <w:r>
              <w:t>MW</w:t>
            </w:r>
          </w:p>
          <w:p w:rsidR="006A7EDF" w:rsidRDefault="006A7EDF" w:rsidP="002A2246">
            <w:pPr>
              <w:pStyle w:val="NoSpacing"/>
            </w:pPr>
          </w:p>
          <w:p w:rsidR="0047535B" w:rsidRDefault="0047535B" w:rsidP="002A2246">
            <w:pPr>
              <w:pStyle w:val="NoSpacing"/>
            </w:pPr>
          </w:p>
          <w:p w:rsidR="006A7EDF" w:rsidRDefault="006A7EDF" w:rsidP="002A2246">
            <w:pPr>
              <w:pStyle w:val="NoSpacing"/>
            </w:pPr>
          </w:p>
          <w:p w:rsidR="006A7EDF" w:rsidRDefault="006A7EDF" w:rsidP="002A2246">
            <w:pPr>
              <w:pStyle w:val="NoSpacing"/>
            </w:pPr>
          </w:p>
          <w:p w:rsidR="006A7EDF" w:rsidRDefault="0047535B" w:rsidP="002A2246">
            <w:pPr>
              <w:pStyle w:val="NoSpacing"/>
            </w:pPr>
            <w:r>
              <w:t>MW/HoDs</w:t>
            </w:r>
          </w:p>
          <w:p w:rsidR="0047535B" w:rsidRDefault="0047535B" w:rsidP="002A2246">
            <w:pPr>
              <w:pStyle w:val="NoSpacing"/>
            </w:pPr>
          </w:p>
          <w:p w:rsidR="0047535B" w:rsidRDefault="0047535B" w:rsidP="002A2246">
            <w:pPr>
              <w:pStyle w:val="NoSpacing"/>
            </w:pPr>
          </w:p>
          <w:p w:rsidR="0047535B" w:rsidRDefault="009D47C1" w:rsidP="002A2246">
            <w:pPr>
              <w:pStyle w:val="NoSpacing"/>
            </w:pPr>
            <w:r>
              <w:t>MW/RM</w:t>
            </w:r>
          </w:p>
        </w:tc>
        <w:tc>
          <w:tcPr>
            <w:tcW w:w="1356" w:type="dxa"/>
          </w:tcPr>
          <w:p w:rsidR="006A7EDF" w:rsidRDefault="003411E5" w:rsidP="002A2246">
            <w:pPr>
              <w:pStyle w:val="NoSpacing"/>
            </w:pPr>
            <w:r>
              <w:t xml:space="preserve">Sept </w:t>
            </w:r>
            <w:r w:rsidR="009D47C1">
              <w:t>2018</w:t>
            </w:r>
            <w:r w:rsidR="006A7EDF">
              <w:t xml:space="preserve"> – ongoing</w:t>
            </w:r>
          </w:p>
          <w:p w:rsidR="006A7EDF" w:rsidRDefault="006A7EDF" w:rsidP="002A2246">
            <w:pPr>
              <w:pStyle w:val="NoSpacing"/>
            </w:pPr>
          </w:p>
          <w:p w:rsidR="006A7EDF" w:rsidRDefault="006A7EDF" w:rsidP="002A2246">
            <w:pPr>
              <w:pStyle w:val="NoSpacing"/>
            </w:pPr>
          </w:p>
          <w:p w:rsidR="006A7EDF" w:rsidRDefault="009D47C1" w:rsidP="002A2246">
            <w:pPr>
              <w:pStyle w:val="NoSpacing"/>
            </w:pPr>
            <w:r>
              <w:t>May 2018</w:t>
            </w:r>
          </w:p>
          <w:p w:rsidR="006A7EDF" w:rsidRDefault="006A7EDF" w:rsidP="002A2246">
            <w:pPr>
              <w:pStyle w:val="NoSpacing"/>
            </w:pPr>
          </w:p>
          <w:p w:rsidR="006A7EDF" w:rsidRDefault="006A7EDF" w:rsidP="002A2246">
            <w:pPr>
              <w:pStyle w:val="NoSpacing"/>
            </w:pPr>
          </w:p>
          <w:p w:rsidR="006A7EDF" w:rsidRDefault="006A7EDF" w:rsidP="002A2246">
            <w:pPr>
              <w:pStyle w:val="NoSpacing"/>
            </w:pPr>
          </w:p>
          <w:p w:rsidR="006A7EDF" w:rsidRDefault="006A7EDF" w:rsidP="002A2246">
            <w:pPr>
              <w:pStyle w:val="NoSpacing"/>
            </w:pPr>
          </w:p>
          <w:p w:rsidR="006A7EDF" w:rsidRDefault="006A7EDF" w:rsidP="002A2246">
            <w:pPr>
              <w:pStyle w:val="NoSpacing"/>
            </w:pPr>
          </w:p>
          <w:p w:rsidR="006A7EDF" w:rsidRDefault="006A7EDF" w:rsidP="002A2246">
            <w:pPr>
              <w:pStyle w:val="NoSpacing"/>
            </w:pPr>
          </w:p>
          <w:p w:rsidR="006A7EDF" w:rsidRDefault="006A7EDF" w:rsidP="002A2246">
            <w:pPr>
              <w:pStyle w:val="NoSpacing"/>
            </w:pPr>
          </w:p>
          <w:p w:rsidR="006A7EDF" w:rsidRDefault="006A7EDF" w:rsidP="002A2246">
            <w:pPr>
              <w:pStyle w:val="NoSpacing"/>
            </w:pPr>
            <w:r>
              <w:t>Sept/Oc</w:t>
            </w:r>
            <w:r w:rsidR="009D47C1">
              <w:t>t 2018</w:t>
            </w:r>
          </w:p>
          <w:p w:rsidR="006A7EDF" w:rsidRDefault="006A7EDF" w:rsidP="002A2246">
            <w:pPr>
              <w:pStyle w:val="NoSpacing"/>
            </w:pPr>
          </w:p>
          <w:p w:rsidR="006A7EDF" w:rsidRDefault="006A7EDF" w:rsidP="002A2246">
            <w:pPr>
              <w:pStyle w:val="NoSpacing"/>
            </w:pPr>
            <w:r>
              <w:t>September INSET</w:t>
            </w:r>
          </w:p>
        </w:tc>
        <w:tc>
          <w:tcPr>
            <w:tcW w:w="2158" w:type="dxa"/>
          </w:tcPr>
          <w:p w:rsidR="006A7EDF" w:rsidRDefault="006A7EDF" w:rsidP="002A2246">
            <w:pPr>
              <w:pStyle w:val="NoSpacing"/>
            </w:pPr>
            <w:r>
              <w:t>Use of data information to inform individual staff development on pupil progress</w:t>
            </w:r>
          </w:p>
          <w:p w:rsidR="006A7EDF" w:rsidRDefault="006A7EDF" w:rsidP="002A2246">
            <w:pPr>
              <w:pStyle w:val="NoSpacing"/>
            </w:pPr>
          </w:p>
          <w:p w:rsidR="006A7EDF" w:rsidRDefault="006A7EDF" w:rsidP="002A2246">
            <w:pPr>
              <w:pStyle w:val="NoSpacing"/>
            </w:pPr>
            <w:r>
              <w:t>Data to be interrogated by subject leads/data manager and presented with plan of action to head</w:t>
            </w:r>
          </w:p>
          <w:p w:rsidR="006A7EDF" w:rsidRDefault="006A7EDF" w:rsidP="002A2246">
            <w:pPr>
              <w:pStyle w:val="NoSpacing"/>
            </w:pPr>
          </w:p>
          <w:p w:rsidR="006A7EDF" w:rsidRDefault="006A7EDF" w:rsidP="002A2246">
            <w:pPr>
              <w:pStyle w:val="NoSpacing"/>
            </w:pPr>
          </w:p>
          <w:p w:rsidR="006A7EDF" w:rsidRDefault="006A7EDF" w:rsidP="002A2246">
            <w:pPr>
              <w:pStyle w:val="NoSpacing"/>
            </w:pPr>
            <w:r>
              <w:t xml:space="preserve">All </w:t>
            </w:r>
            <w:r w:rsidR="009D47C1">
              <w:t xml:space="preserve">new </w:t>
            </w:r>
            <w:r>
              <w:t>staff to be aware of assessment policy and how to use data to inform planning</w:t>
            </w:r>
          </w:p>
        </w:tc>
        <w:tc>
          <w:tcPr>
            <w:tcW w:w="2168" w:type="dxa"/>
          </w:tcPr>
          <w:p w:rsidR="006A7EDF" w:rsidRDefault="006A7EDF" w:rsidP="002A2246">
            <w:pPr>
              <w:pStyle w:val="NoSpacing"/>
            </w:pPr>
          </w:p>
        </w:tc>
      </w:tr>
      <w:tr w:rsidR="002A2246" w:rsidTr="00CB112B">
        <w:tc>
          <w:tcPr>
            <w:tcW w:w="1958" w:type="dxa"/>
          </w:tcPr>
          <w:p w:rsidR="002A2246" w:rsidRPr="006F7A30" w:rsidRDefault="002A2246" w:rsidP="002A2246">
            <w:pPr>
              <w:pStyle w:val="NoSpacing"/>
              <w:rPr>
                <w:b/>
              </w:rPr>
            </w:pPr>
            <w:r w:rsidRPr="006F7A30">
              <w:rPr>
                <w:b/>
              </w:rPr>
              <w:t>Making sure that additional funding, particularly for disadvantaged pupils, is used effectively to boost pupils’ progress, and providing clear information to the management committee</w:t>
            </w:r>
          </w:p>
        </w:tc>
        <w:tc>
          <w:tcPr>
            <w:tcW w:w="4274" w:type="dxa"/>
          </w:tcPr>
          <w:p w:rsidR="002A2246" w:rsidRDefault="002A2246" w:rsidP="002A2246">
            <w:pPr>
              <w:pStyle w:val="NoSpacing"/>
              <w:numPr>
                <w:ilvl w:val="0"/>
                <w:numId w:val="6"/>
              </w:numPr>
            </w:pPr>
            <w:r>
              <w:t>Review of the 20</w:t>
            </w:r>
            <w:r w:rsidR="009D47C1">
              <w:t>17-2018</w:t>
            </w:r>
            <w:r>
              <w:t xml:space="preserve"> PP plan</w:t>
            </w:r>
            <w:r w:rsidR="009D47C1">
              <w:t xml:space="preserve"> and the current plan for 2018-19 to examine their </w:t>
            </w:r>
            <w:r>
              <w:t xml:space="preserve">impact on learning outcomes for pupils ensuring ineffectual strategies are not repeated and effectual strategies are further adopted where appropriate. </w:t>
            </w:r>
          </w:p>
          <w:p w:rsidR="002A2246" w:rsidRDefault="002A2246" w:rsidP="009D47C1">
            <w:pPr>
              <w:pStyle w:val="NoSpacing"/>
              <w:ind w:left="720"/>
            </w:pPr>
          </w:p>
          <w:p w:rsidR="002A2246" w:rsidRDefault="002A2246" w:rsidP="002A2246">
            <w:pPr>
              <w:pStyle w:val="NoSpacing"/>
              <w:numPr>
                <w:ilvl w:val="0"/>
                <w:numId w:val="6"/>
              </w:numPr>
            </w:pPr>
            <w:r>
              <w:t>Construct a clear, accountable and measured template for the PP to be added to the website which has transparent milestones for monitoring by the M/C</w:t>
            </w:r>
          </w:p>
          <w:p w:rsidR="00E57B3D" w:rsidRDefault="00E57B3D" w:rsidP="00E57B3D">
            <w:pPr>
              <w:pStyle w:val="ListParagraph"/>
            </w:pPr>
          </w:p>
          <w:p w:rsidR="00E57B3D" w:rsidRDefault="00E57B3D" w:rsidP="002A2246">
            <w:pPr>
              <w:pStyle w:val="NoSpacing"/>
              <w:numPr>
                <w:ilvl w:val="0"/>
                <w:numId w:val="6"/>
              </w:numPr>
            </w:pPr>
            <w:r>
              <w:t xml:space="preserve">External QA of PP Planning &amp; Outcomes by Exec HT LAT </w:t>
            </w:r>
          </w:p>
        </w:tc>
        <w:tc>
          <w:tcPr>
            <w:tcW w:w="2256" w:type="dxa"/>
          </w:tcPr>
          <w:p w:rsidR="002A2246" w:rsidRDefault="009D47C1" w:rsidP="002A2246">
            <w:pPr>
              <w:pStyle w:val="NoSpacing"/>
            </w:pPr>
            <w:r>
              <w:t xml:space="preserve">MW </w:t>
            </w: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r>
              <w:t>AW</w:t>
            </w: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r>
              <w:t xml:space="preserve">SIA </w:t>
            </w:r>
          </w:p>
        </w:tc>
        <w:tc>
          <w:tcPr>
            <w:tcW w:w="1356" w:type="dxa"/>
          </w:tcPr>
          <w:p w:rsidR="002A2246" w:rsidRDefault="009D47C1" w:rsidP="002A2246">
            <w:pPr>
              <w:pStyle w:val="NoSpacing"/>
            </w:pPr>
            <w:r>
              <w:t>July 2018</w:t>
            </w:r>
          </w:p>
          <w:p w:rsidR="009D47C1" w:rsidRDefault="009D47C1" w:rsidP="002A2246">
            <w:pPr>
              <w:pStyle w:val="NoSpacing"/>
            </w:pPr>
            <w:r>
              <w:t>Complete</w:t>
            </w: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r>
              <w:t xml:space="preserve">Sept 18 </w:t>
            </w:r>
          </w:p>
          <w:p w:rsidR="00E57B3D" w:rsidRDefault="00E57B3D" w:rsidP="002A2246">
            <w:pPr>
              <w:pStyle w:val="NoSpacing"/>
            </w:pPr>
            <w:r>
              <w:t>Complete</w:t>
            </w: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r>
              <w:t>Arranged Sept 23</w:t>
            </w:r>
            <w:r w:rsidRPr="0018357B">
              <w:rPr>
                <w:vertAlign w:val="superscript"/>
              </w:rPr>
              <w:t>rd</w:t>
            </w:r>
            <w:r w:rsidR="0018357B">
              <w:t xml:space="preserve"> – Complete - LAT</w:t>
            </w:r>
          </w:p>
          <w:p w:rsidR="0018357B" w:rsidRDefault="0018357B" w:rsidP="002A2246">
            <w:pPr>
              <w:pStyle w:val="NoSpacing"/>
            </w:pPr>
            <w:r>
              <w:t xml:space="preserve">Additional External 2 Day Review arranged – March 2019. </w:t>
            </w:r>
          </w:p>
        </w:tc>
        <w:tc>
          <w:tcPr>
            <w:tcW w:w="2158" w:type="dxa"/>
          </w:tcPr>
          <w:p w:rsidR="002A2246" w:rsidRDefault="002A2246" w:rsidP="002A2246">
            <w:pPr>
              <w:pStyle w:val="NoSpacing"/>
            </w:pPr>
            <w:r>
              <w:t>Detailed PP information available on website to ensure c</w:t>
            </w:r>
            <w:r w:rsidR="009D47C1">
              <w:t>ompliance</w:t>
            </w: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tc>
        <w:tc>
          <w:tcPr>
            <w:tcW w:w="2168" w:type="dxa"/>
          </w:tcPr>
          <w:p w:rsidR="002A2246" w:rsidRDefault="00E57B3D" w:rsidP="002A2246">
            <w:pPr>
              <w:pStyle w:val="NoSpacing"/>
            </w:pPr>
            <w:r>
              <w:t>Reports to MC 25.09.18</w:t>
            </w: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r>
              <w:t>Papers to MC 25.09.18</w:t>
            </w: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p>
          <w:p w:rsidR="00E57B3D" w:rsidRDefault="00E57B3D" w:rsidP="002A2246">
            <w:pPr>
              <w:pStyle w:val="NoSpacing"/>
            </w:pPr>
            <w:r>
              <w:t>Report to MC 25 Sept 18</w:t>
            </w:r>
          </w:p>
        </w:tc>
      </w:tr>
      <w:tr w:rsidR="00CB112B" w:rsidTr="00CB112B">
        <w:tc>
          <w:tcPr>
            <w:tcW w:w="1958" w:type="dxa"/>
          </w:tcPr>
          <w:p w:rsidR="00CB112B" w:rsidRPr="006F7A30" w:rsidRDefault="00CB112B" w:rsidP="002A2246">
            <w:pPr>
              <w:pStyle w:val="NoSpacing"/>
              <w:rPr>
                <w:b/>
              </w:rPr>
            </w:pPr>
            <w:r>
              <w:rPr>
                <w:b/>
              </w:rPr>
              <w:t xml:space="preserve">Ensure that all students who are referred for short stay provision are provided with </w:t>
            </w:r>
            <w:r w:rsidR="00A30501">
              <w:rPr>
                <w:b/>
              </w:rPr>
              <w:t>Interventions</w:t>
            </w:r>
            <w:r>
              <w:rPr>
                <w:b/>
              </w:rPr>
              <w:t xml:space="preserve"> which match the referral need. Ensure that all students return to the mainstream school equipped with strategies which will prevent re-referral.</w:t>
            </w:r>
          </w:p>
        </w:tc>
        <w:tc>
          <w:tcPr>
            <w:tcW w:w="4274" w:type="dxa"/>
          </w:tcPr>
          <w:p w:rsidR="00CB112B" w:rsidRDefault="00E57B3D" w:rsidP="00CB112B">
            <w:pPr>
              <w:pStyle w:val="NoSpacing"/>
              <w:numPr>
                <w:ilvl w:val="0"/>
                <w:numId w:val="19"/>
              </w:numPr>
            </w:pPr>
            <w:r>
              <w:t xml:space="preserve">Use Pivitol Training (Whole school initiative to provide a robust </w:t>
            </w:r>
            <w:r w:rsidR="00CB112B">
              <w:t xml:space="preserve">SEMH Baseline Assessment. </w:t>
            </w:r>
          </w:p>
          <w:p w:rsidR="00CB112B" w:rsidRDefault="00CB112B" w:rsidP="00CB112B">
            <w:pPr>
              <w:pStyle w:val="NoSpacing"/>
              <w:numPr>
                <w:ilvl w:val="0"/>
                <w:numId w:val="19"/>
              </w:numPr>
            </w:pPr>
            <w:r>
              <w:t xml:space="preserve">Use Provision Mapping to identify need, analyse and provide an intervention support plan. </w:t>
            </w:r>
          </w:p>
          <w:p w:rsidR="00CB112B" w:rsidRDefault="00E57B3D" w:rsidP="00CB112B">
            <w:pPr>
              <w:pStyle w:val="NoSpacing"/>
              <w:numPr>
                <w:ilvl w:val="0"/>
                <w:numId w:val="19"/>
              </w:numPr>
            </w:pPr>
            <w:r>
              <w:t>Improve p</w:t>
            </w:r>
            <w:r w:rsidR="00CB112B">
              <w:t>ersonalised reintegration plans in collaboration with the pastoral team and the mainstream school.</w:t>
            </w:r>
          </w:p>
          <w:p w:rsidR="00CB112B" w:rsidRDefault="00CB112B" w:rsidP="00CB112B">
            <w:pPr>
              <w:pStyle w:val="NoSpacing"/>
              <w:numPr>
                <w:ilvl w:val="0"/>
                <w:numId w:val="19"/>
              </w:numPr>
            </w:pPr>
            <w:r>
              <w:t xml:space="preserve">Ensure that bespoke, appropriate reintegration plans are agreed and monitored closely. </w:t>
            </w:r>
          </w:p>
        </w:tc>
        <w:tc>
          <w:tcPr>
            <w:tcW w:w="2256" w:type="dxa"/>
          </w:tcPr>
          <w:p w:rsidR="00CB112B" w:rsidRDefault="00E57B3D" w:rsidP="002A2246">
            <w:pPr>
              <w:pStyle w:val="NoSpacing"/>
            </w:pPr>
            <w:r>
              <w:t>MW/AW/ HODS</w:t>
            </w:r>
          </w:p>
        </w:tc>
        <w:tc>
          <w:tcPr>
            <w:tcW w:w="1356" w:type="dxa"/>
          </w:tcPr>
          <w:p w:rsidR="00CB112B" w:rsidRDefault="00E57B3D" w:rsidP="002A2246">
            <w:pPr>
              <w:pStyle w:val="NoSpacing"/>
            </w:pPr>
            <w:r>
              <w:t>November 20</w:t>
            </w:r>
            <w:r w:rsidRPr="00E57B3D">
              <w:rPr>
                <w:vertAlign w:val="superscript"/>
              </w:rPr>
              <w:t>th</w:t>
            </w:r>
            <w:r>
              <w:t xml:space="preserve"> 18</w:t>
            </w:r>
            <w:r w:rsidR="008231FA">
              <w:t xml:space="preserve"> – Review – After consultation Training</w:t>
            </w:r>
            <w:r>
              <w:t xml:space="preserve"> for 6 Key Staff inc HT &amp; Annual Plan Purchased</w:t>
            </w:r>
          </w:p>
        </w:tc>
        <w:tc>
          <w:tcPr>
            <w:tcW w:w="2158" w:type="dxa"/>
          </w:tcPr>
          <w:p w:rsidR="00CB112B" w:rsidRDefault="00CB112B" w:rsidP="002A2246">
            <w:pPr>
              <w:pStyle w:val="NoSpacing"/>
            </w:pPr>
            <w:r>
              <w:t xml:space="preserve">Success of Return Plans. Working in collaboration with the mainstream school to ensure the student is fully accessing the main stream school offer and that interventions are manageable. </w:t>
            </w:r>
          </w:p>
        </w:tc>
        <w:tc>
          <w:tcPr>
            <w:tcW w:w="2168" w:type="dxa"/>
          </w:tcPr>
          <w:p w:rsidR="00CB112B" w:rsidRDefault="00E57B3D" w:rsidP="002A2246">
            <w:pPr>
              <w:pStyle w:val="NoSpacing"/>
            </w:pPr>
            <w:r>
              <w:t>Reintegration outcome data presented termly to MC</w:t>
            </w:r>
          </w:p>
        </w:tc>
      </w:tr>
      <w:tr w:rsidR="00EE3C66" w:rsidTr="00CB112B">
        <w:tc>
          <w:tcPr>
            <w:tcW w:w="1958" w:type="dxa"/>
          </w:tcPr>
          <w:p w:rsidR="00EE3C66" w:rsidRPr="006F7A30" w:rsidRDefault="00EE3C66" w:rsidP="00EE3C66">
            <w:pPr>
              <w:pStyle w:val="NoSpacing"/>
              <w:rPr>
                <w:b/>
              </w:rPr>
            </w:pPr>
            <w:r w:rsidRPr="00EE3C66">
              <w:rPr>
                <w:b/>
              </w:rPr>
              <w:t>All pupils</w:t>
            </w:r>
            <w:r>
              <w:rPr>
                <w:b/>
              </w:rPr>
              <w:t xml:space="preserve"> to make good </w:t>
            </w:r>
            <w:r w:rsidRPr="00EE3C66">
              <w:rPr>
                <w:b/>
              </w:rPr>
              <w:t xml:space="preserve">progress across </w:t>
            </w:r>
            <w:r w:rsidR="005322F4">
              <w:rPr>
                <w:b/>
              </w:rPr>
              <w:t xml:space="preserve">the 7 </w:t>
            </w:r>
            <w:r>
              <w:rPr>
                <w:b/>
              </w:rPr>
              <w:t xml:space="preserve">subjects including </w:t>
            </w:r>
            <w:r w:rsidRPr="00EE3C66">
              <w:rPr>
                <w:b/>
              </w:rPr>
              <w:t xml:space="preserve">pupils gaining qualifications in English and Maths that lead to progression and post 16 pathways </w:t>
            </w:r>
          </w:p>
        </w:tc>
        <w:tc>
          <w:tcPr>
            <w:tcW w:w="4274" w:type="dxa"/>
          </w:tcPr>
          <w:p w:rsidR="00EE3C66" w:rsidRDefault="0047535B" w:rsidP="00EE3C66">
            <w:pPr>
              <w:pStyle w:val="NoSpacing"/>
              <w:numPr>
                <w:ilvl w:val="0"/>
                <w:numId w:val="13"/>
              </w:numPr>
            </w:pPr>
            <w:r>
              <w:t>Target 100</w:t>
            </w:r>
            <w:r w:rsidR="00EE3C66" w:rsidRPr="00EE3C66">
              <w:t xml:space="preserve">% of </w:t>
            </w:r>
            <w:r w:rsidR="005322F4">
              <w:t>pupils achieve a qualification in En &amp; Ma</w:t>
            </w:r>
          </w:p>
          <w:p w:rsidR="00A30501" w:rsidRDefault="00A30501" w:rsidP="00EE3C66">
            <w:pPr>
              <w:pStyle w:val="NoSpacing"/>
              <w:numPr>
                <w:ilvl w:val="0"/>
                <w:numId w:val="13"/>
              </w:numPr>
            </w:pPr>
            <w:r>
              <w:t>A revised curriculum plan for short stay, Year 10 &amp; Year 11 to ensure that the curriculum is manageable, maximises progress and has purpose for destination pathways.</w:t>
            </w:r>
          </w:p>
          <w:p w:rsidR="00CB112B" w:rsidRDefault="00CB112B" w:rsidP="00EE3C66">
            <w:pPr>
              <w:pStyle w:val="NoSpacing"/>
              <w:numPr>
                <w:ilvl w:val="0"/>
                <w:numId w:val="13"/>
              </w:numPr>
            </w:pPr>
            <w:r>
              <w:t xml:space="preserve">Careers advice &amp; a breadth of vocational experiences to ensure that curriculum plans and pathways are identified and the offer has purpose. </w:t>
            </w:r>
          </w:p>
          <w:p w:rsidR="00A30501" w:rsidRDefault="00A30501" w:rsidP="00EE3C66">
            <w:pPr>
              <w:pStyle w:val="NoSpacing"/>
              <w:numPr>
                <w:ilvl w:val="0"/>
                <w:numId w:val="13"/>
              </w:numPr>
            </w:pPr>
            <w:r>
              <w:t>Liaise with local providers to ensure that provision is available which will engage and lead to purposeful qualifications.</w:t>
            </w:r>
          </w:p>
        </w:tc>
        <w:tc>
          <w:tcPr>
            <w:tcW w:w="2256" w:type="dxa"/>
          </w:tcPr>
          <w:p w:rsidR="00EE3C66" w:rsidRDefault="0047535B" w:rsidP="00EE3C66">
            <w:pPr>
              <w:pStyle w:val="NoSpacing"/>
            </w:pPr>
            <w:r>
              <w:t>MW/Hods</w:t>
            </w:r>
            <w:r w:rsidR="00CB112B">
              <w:t>/KCC Careers advisor</w:t>
            </w:r>
          </w:p>
          <w:p w:rsidR="00A30501" w:rsidRDefault="00A30501" w:rsidP="00EE3C66">
            <w:pPr>
              <w:pStyle w:val="NoSpacing"/>
            </w:pPr>
            <w:r>
              <w:t>MW</w:t>
            </w:r>
          </w:p>
          <w:p w:rsidR="00A30501" w:rsidRDefault="00A30501" w:rsidP="00EE3C66">
            <w:pPr>
              <w:pStyle w:val="NoSpacing"/>
            </w:pPr>
          </w:p>
          <w:p w:rsidR="00A30501" w:rsidRDefault="00A30501" w:rsidP="00EE3C66">
            <w:pPr>
              <w:pStyle w:val="NoSpacing"/>
            </w:pPr>
          </w:p>
          <w:p w:rsidR="00A30501" w:rsidRDefault="00A30501" w:rsidP="00EE3C66">
            <w:pPr>
              <w:pStyle w:val="NoSpacing"/>
            </w:pPr>
          </w:p>
          <w:p w:rsidR="00A30501" w:rsidRDefault="00A30501" w:rsidP="00EE3C66">
            <w:pPr>
              <w:pStyle w:val="NoSpacing"/>
            </w:pPr>
          </w:p>
          <w:p w:rsidR="00A30501" w:rsidRDefault="00A30501" w:rsidP="00EE3C66">
            <w:pPr>
              <w:pStyle w:val="NoSpacing"/>
            </w:pPr>
            <w:r>
              <w:t>MW/HoDs/KCC Careers advisor.</w:t>
            </w:r>
          </w:p>
          <w:p w:rsidR="00A30501" w:rsidRDefault="00A30501" w:rsidP="00EE3C66">
            <w:pPr>
              <w:pStyle w:val="NoSpacing"/>
            </w:pPr>
          </w:p>
          <w:p w:rsidR="00A30501" w:rsidRDefault="00A30501" w:rsidP="00EE3C66">
            <w:pPr>
              <w:pStyle w:val="NoSpacing"/>
            </w:pPr>
          </w:p>
          <w:p w:rsidR="00A30501" w:rsidRDefault="00A30501" w:rsidP="00EE3C66">
            <w:pPr>
              <w:pStyle w:val="NoSpacing"/>
            </w:pPr>
          </w:p>
          <w:p w:rsidR="00A30501" w:rsidRDefault="00A30501" w:rsidP="00EE3C66">
            <w:pPr>
              <w:pStyle w:val="NoSpacing"/>
            </w:pPr>
            <w:r>
              <w:t>MW</w:t>
            </w:r>
          </w:p>
        </w:tc>
        <w:tc>
          <w:tcPr>
            <w:tcW w:w="1356" w:type="dxa"/>
          </w:tcPr>
          <w:p w:rsidR="00EE3C66" w:rsidRDefault="005322F4" w:rsidP="00EE3C66">
            <w:pPr>
              <w:pStyle w:val="NoSpacing"/>
            </w:pPr>
            <w:r>
              <w:t>On-Going</w:t>
            </w:r>
          </w:p>
          <w:p w:rsidR="005322F4" w:rsidRDefault="005322F4" w:rsidP="00EE3C66">
            <w:pPr>
              <w:pStyle w:val="NoSpacing"/>
            </w:pPr>
          </w:p>
          <w:p w:rsidR="005322F4" w:rsidRDefault="008231FA" w:rsidP="00EE3C66">
            <w:pPr>
              <w:pStyle w:val="NoSpacing"/>
            </w:pPr>
            <w:r>
              <w:t>July 18 – On-Going</w:t>
            </w:r>
          </w:p>
        </w:tc>
        <w:tc>
          <w:tcPr>
            <w:tcW w:w="2158" w:type="dxa"/>
          </w:tcPr>
          <w:p w:rsidR="005322F4" w:rsidRDefault="005322F4" w:rsidP="00EE3C66">
            <w:pPr>
              <w:pStyle w:val="NoSpacing"/>
            </w:pPr>
            <w:r>
              <w:t xml:space="preserve">Data Drop Progress monitoring </w:t>
            </w:r>
          </w:p>
          <w:p w:rsidR="005322F4" w:rsidRDefault="005322F4" w:rsidP="00EE3C66">
            <w:pPr>
              <w:pStyle w:val="NoSpacing"/>
            </w:pPr>
            <w:r>
              <w:t>Complete</w:t>
            </w:r>
          </w:p>
        </w:tc>
        <w:tc>
          <w:tcPr>
            <w:tcW w:w="2168" w:type="dxa"/>
          </w:tcPr>
          <w:p w:rsidR="00EE3C66" w:rsidRDefault="005322F4" w:rsidP="00EE3C66">
            <w:pPr>
              <w:pStyle w:val="NoSpacing"/>
            </w:pPr>
            <w:r>
              <w:t>MC reports Termly – Progress</w:t>
            </w:r>
          </w:p>
          <w:p w:rsidR="005322F4" w:rsidRDefault="005322F4" w:rsidP="00EE3C66">
            <w:pPr>
              <w:pStyle w:val="NoSpacing"/>
            </w:pPr>
            <w:r>
              <w:t>MC Prediction Reports – Nov 18 – Jan 19</w:t>
            </w:r>
          </w:p>
        </w:tc>
      </w:tr>
      <w:tr w:rsidR="00EE3C66" w:rsidTr="00CB112B">
        <w:tc>
          <w:tcPr>
            <w:tcW w:w="1958" w:type="dxa"/>
          </w:tcPr>
          <w:p w:rsidR="00EE3C66" w:rsidRPr="006F7A30" w:rsidRDefault="00EE3C66" w:rsidP="00EE3C66">
            <w:pPr>
              <w:pStyle w:val="NoSpacing"/>
              <w:rPr>
                <w:b/>
              </w:rPr>
            </w:pPr>
            <w:r>
              <w:rPr>
                <w:b/>
              </w:rPr>
              <w:t>Regular data analysis</w:t>
            </w:r>
          </w:p>
        </w:tc>
        <w:tc>
          <w:tcPr>
            <w:tcW w:w="4274" w:type="dxa"/>
          </w:tcPr>
          <w:p w:rsidR="009302FF" w:rsidRDefault="009302FF" w:rsidP="002860BB">
            <w:pPr>
              <w:pStyle w:val="NoSpacing"/>
              <w:numPr>
                <w:ilvl w:val="0"/>
                <w:numId w:val="13"/>
              </w:numPr>
            </w:pPr>
            <w:r>
              <w:t>Ensure data analysis is discussed at termly meetings with all teaching staff</w:t>
            </w:r>
          </w:p>
          <w:p w:rsidR="00EE3C66" w:rsidRDefault="009302FF" w:rsidP="0001681D">
            <w:pPr>
              <w:pStyle w:val="NoSpacing"/>
              <w:numPr>
                <w:ilvl w:val="0"/>
                <w:numId w:val="13"/>
              </w:numPr>
            </w:pPr>
            <w:r>
              <w:t>Ensure data is rigorously cross examined for accuracy</w:t>
            </w:r>
          </w:p>
          <w:p w:rsidR="009302FF" w:rsidRDefault="009302FF" w:rsidP="0001681D">
            <w:pPr>
              <w:pStyle w:val="NoSpacing"/>
              <w:numPr>
                <w:ilvl w:val="0"/>
                <w:numId w:val="13"/>
              </w:numPr>
            </w:pPr>
            <w:r>
              <w:t xml:space="preserve">Data monitoring is a regularly standing item on all </w:t>
            </w:r>
            <w:r w:rsidR="004F31E6">
              <w:t>staff</w:t>
            </w:r>
            <w:r>
              <w:t xml:space="preserve"> meeting agendas</w:t>
            </w:r>
          </w:p>
        </w:tc>
        <w:tc>
          <w:tcPr>
            <w:tcW w:w="2256" w:type="dxa"/>
          </w:tcPr>
          <w:p w:rsidR="005322F4" w:rsidRDefault="005322F4" w:rsidP="00EE3C66">
            <w:pPr>
              <w:pStyle w:val="NoSpacing"/>
            </w:pPr>
            <w:r>
              <w:t>MW/AW</w:t>
            </w:r>
            <w:r w:rsidR="0047535B">
              <w:t>/Hods/</w:t>
            </w:r>
          </w:p>
          <w:p w:rsidR="00EE3C66" w:rsidRDefault="0047535B" w:rsidP="00EE3C66">
            <w:pPr>
              <w:pStyle w:val="NoSpacing"/>
            </w:pPr>
            <w:r>
              <w:t>Pastoral Managers/All Teachers</w:t>
            </w:r>
          </w:p>
          <w:p w:rsidR="005322F4" w:rsidRDefault="005322F4" w:rsidP="00EE3C66">
            <w:pPr>
              <w:pStyle w:val="NoSpacing"/>
            </w:pPr>
            <w:r>
              <w:t>MW/Hods</w:t>
            </w:r>
          </w:p>
          <w:p w:rsidR="005322F4" w:rsidRDefault="005322F4" w:rsidP="00EE3C66">
            <w:pPr>
              <w:pStyle w:val="NoSpacing"/>
            </w:pPr>
          </w:p>
          <w:p w:rsidR="005322F4" w:rsidRDefault="005322F4" w:rsidP="00EE3C66">
            <w:pPr>
              <w:pStyle w:val="NoSpacing"/>
            </w:pPr>
            <w:r>
              <w:t>MW/AW/Hods</w:t>
            </w:r>
          </w:p>
        </w:tc>
        <w:tc>
          <w:tcPr>
            <w:tcW w:w="1356" w:type="dxa"/>
          </w:tcPr>
          <w:p w:rsidR="00EE3C66" w:rsidRDefault="008231FA" w:rsidP="00EE3C66">
            <w:pPr>
              <w:pStyle w:val="NoSpacing"/>
            </w:pPr>
            <w:r>
              <w:t xml:space="preserve">Complete – On-Going </w:t>
            </w:r>
          </w:p>
          <w:p w:rsidR="008231FA" w:rsidRDefault="008231FA" w:rsidP="00EE3C66">
            <w:pPr>
              <w:pStyle w:val="NoSpacing"/>
            </w:pPr>
          </w:p>
          <w:p w:rsidR="008231FA" w:rsidRDefault="008231FA" w:rsidP="00EE3C66">
            <w:pPr>
              <w:pStyle w:val="NoSpacing"/>
            </w:pPr>
          </w:p>
          <w:p w:rsidR="008231FA" w:rsidRDefault="008231FA" w:rsidP="00EE3C66">
            <w:pPr>
              <w:pStyle w:val="NoSpacing"/>
            </w:pPr>
          </w:p>
          <w:p w:rsidR="008231FA" w:rsidRDefault="008231FA" w:rsidP="00EE3C66">
            <w:pPr>
              <w:pStyle w:val="NoSpacing"/>
            </w:pPr>
            <w:r>
              <w:t xml:space="preserve">Complete – On-Going </w:t>
            </w:r>
          </w:p>
        </w:tc>
        <w:tc>
          <w:tcPr>
            <w:tcW w:w="2158" w:type="dxa"/>
          </w:tcPr>
          <w:p w:rsidR="00EE3C66" w:rsidRDefault="00EE3C66" w:rsidP="00EE3C66">
            <w:pPr>
              <w:pStyle w:val="NoSpacing"/>
            </w:pPr>
          </w:p>
        </w:tc>
        <w:tc>
          <w:tcPr>
            <w:tcW w:w="2168" w:type="dxa"/>
          </w:tcPr>
          <w:p w:rsidR="00EE3C66" w:rsidRDefault="00EE3C66" w:rsidP="00EE3C66">
            <w:pPr>
              <w:pStyle w:val="NoSpacing"/>
            </w:pPr>
          </w:p>
        </w:tc>
      </w:tr>
    </w:tbl>
    <w:p w:rsidR="006A7EDF" w:rsidRDefault="006A7EDF" w:rsidP="00006526">
      <w:pPr>
        <w:pStyle w:val="NoSpacing"/>
      </w:pPr>
    </w:p>
    <w:p w:rsidR="00974BAD" w:rsidRDefault="00974BAD" w:rsidP="00006526">
      <w:pPr>
        <w:pStyle w:val="NoSpacing"/>
      </w:pPr>
    </w:p>
    <w:p w:rsidR="00974BAD" w:rsidRDefault="00974BAD" w:rsidP="00006526">
      <w:pPr>
        <w:pStyle w:val="NoSpacing"/>
      </w:pPr>
    </w:p>
    <w:p w:rsidR="00974BAD" w:rsidRDefault="00974BAD" w:rsidP="00006526">
      <w:pPr>
        <w:pStyle w:val="NoSpacing"/>
      </w:pPr>
    </w:p>
    <w:p w:rsidR="00974BAD" w:rsidRDefault="00974BAD" w:rsidP="00006526">
      <w:pPr>
        <w:pStyle w:val="NoSpacing"/>
      </w:pPr>
    </w:p>
    <w:p w:rsidR="00974BAD" w:rsidRDefault="00974BAD" w:rsidP="00006526">
      <w:pPr>
        <w:pStyle w:val="NoSpacing"/>
      </w:pPr>
    </w:p>
    <w:p w:rsidR="00512619" w:rsidRDefault="00512619" w:rsidP="00006526">
      <w:pPr>
        <w:pStyle w:val="NoSpacing"/>
      </w:pPr>
    </w:p>
    <w:p w:rsidR="00512619" w:rsidRDefault="00512619" w:rsidP="00006526">
      <w:pPr>
        <w:pStyle w:val="NoSpacing"/>
      </w:pPr>
    </w:p>
    <w:p w:rsidR="00512619" w:rsidRDefault="00512619" w:rsidP="00006526">
      <w:pPr>
        <w:pStyle w:val="NoSpacing"/>
      </w:pPr>
    </w:p>
    <w:p w:rsidR="00512619" w:rsidRDefault="00512619" w:rsidP="00006526">
      <w:pPr>
        <w:pStyle w:val="NoSpacing"/>
      </w:pPr>
    </w:p>
    <w:p w:rsidR="00512619" w:rsidRDefault="00512619" w:rsidP="00006526">
      <w:pPr>
        <w:pStyle w:val="NoSpacing"/>
      </w:pPr>
    </w:p>
    <w:p w:rsidR="00512619" w:rsidRDefault="00512619" w:rsidP="00006526">
      <w:pPr>
        <w:pStyle w:val="NoSpacing"/>
      </w:pPr>
    </w:p>
    <w:p w:rsidR="00512619" w:rsidRDefault="00512619" w:rsidP="00006526">
      <w:pPr>
        <w:pStyle w:val="NoSpacing"/>
      </w:pPr>
    </w:p>
    <w:p w:rsidR="00512619" w:rsidRDefault="00512619" w:rsidP="00006526">
      <w:pPr>
        <w:pStyle w:val="NoSpacing"/>
      </w:pPr>
    </w:p>
    <w:p w:rsidR="00512619" w:rsidRDefault="00512619" w:rsidP="00006526">
      <w:pPr>
        <w:pStyle w:val="NoSpacing"/>
      </w:pPr>
    </w:p>
    <w:p w:rsidR="00512619" w:rsidRDefault="00512619" w:rsidP="00006526">
      <w:pPr>
        <w:pStyle w:val="NoSpacing"/>
      </w:pPr>
    </w:p>
    <w:p w:rsidR="00974BAD" w:rsidRDefault="00974BAD" w:rsidP="00006526">
      <w:pPr>
        <w:pStyle w:val="NoSpacing"/>
      </w:pPr>
    </w:p>
    <w:p w:rsidR="00974BAD" w:rsidRDefault="00974BAD" w:rsidP="00006526">
      <w:pPr>
        <w:pStyle w:val="NoSpacing"/>
      </w:pPr>
    </w:p>
    <w:p w:rsidR="00974BAD" w:rsidRPr="006A7EDF" w:rsidRDefault="00974BAD" w:rsidP="00974BAD">
      <w:pPr>
        <w:pStyle w:val="NoSpacing"/>
        <w:rPr>
          <w:b/>
          <w:sz w:val="40"/>
          <w:szCs w:val="40"/>
        </w:rPr>
      </w:pPr>
      <w:r>
        <w:rPr>
          <w:noProof/>
          <w:lang w:eastAsia="en-GB"/>
        </w:rPr>
        <w:drawing>
          <wp:anchor distT="0" distB="0" distL="114300" distR="114300" simplePos="0" relativeHeight="251675648" behindDoc="1" locked="0" layoutInCell="1" allowOverlap="1" wp14:anchorId="60C2B20C" wp14:editId="28356A93">
            <wp:simplePos x="0" y="0"/>
            <wp:positionH relativeFrom="margin">
              <wp:align>right</wp:align>
            </wp:positionH>
            <wp:positionV relativeFrom="paragraph">
              <wp:posOffset>0</wp:posOffset>
            </wp:positionV>
            <wp:extent cx="590550" cy="495300"/>
            <wp:effectExtent l="0" t="0" r="0" b="0"/>
            <wp:wrapTight wrapText="bothSides">
              <wp:wrapPolygon edited="0">
                <wp:start x="0" y="0"/>
                <wp:lineTo x="0" y="20769"/>
                <wp:lineTo x="20903" y="20769"/>
                <wp:lineTo x="20903"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772"/>
                    <a:stretch/>
                  </pic:blipFill>
                  <pic:spPr bwMode="auto">
                    <a:xfrm>
                      <a:off x="0" y="0"/>
                      <a:ext cx="59055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40"/>
          <w:szCs w:val="40"/>
        </w:rPr>
        <w:t>Finance &amp; Property</w:t>
      </w:r>
    </w:p>
    <w:tbl>
      <w:tblPr>
        <w:tblStyle w:val="TableGrid"/>
        <w:tblW w:w="14170" w:type="dxa"/>
        <w:tblLayout w:type="fixed"/>
        <w:tblLook w:val="04A0" w:firstRow="1" w:lastRow="0" w:firstColumn="1" w:lastColumn="0" w:noHBand="0" w:noVBand="1"/>
      </w:tblPr>
      <w:tblGrid>
        <w:gridCol w:w="1958"/>
        <w:gridCol w:w="4274"/>
        <w:gridCol w:w="2256"/>
        <w:gridCol w:w="1356"/>
        <w:gridCol w:w="2158"/>
        <w:gridCol w:w="2168"/>
      </w:tblGrid>
      <w:tr w:rsidR="00974BAD" w:rsidTr="00784793">
        <w:tc>
          <w:tcPr>
            <w:tcW w:w="1958" w:type="dxa"/>
          </w:tcPr>
          <w:p w:rsidR="00974BAD" w:rsidRPr="003E4031" w:rsidRDefault="00974BAD" w:rsidP="00784793">
            <w:pPr>
              <w:pStyle w:val="NoSpacing"/>
              <w:rPr>
                <w:rFonts w:cstheme="minorHAnsi"/>
              </w:rPr>
            </w:pPr>
            <w:r>
              <w:rPr>
                <w:rFonts w:cstheme="minorHAnsi"/>
              </w:rPr>
              <w:t>Area</w:t>
            </w:r>
          </w:p>
        </w:tc>
        <w:tc>
          <w:tcPr>
            <w:tcW w:w="4274" w:type="dxa"/>
          </w:tcPr>
          <w:p w:rsidR="00974BAD" w:rsidRDefault="00974BAD" w:rsidP="00784793">
            <w:pPr>
              <w:pStyle w:val="NoSpacing"/>
            </w:pPr>
            <w:r>
              <w:t>Action</w:t>
            </w:r>
          </w:p>
        </w:tc>
        <w:tc>
          <w:tcPr>
            <w:tcW w:w="2256" w:type="dxa"/>
          </w:tcPr>
          <w:p w:rsidR="00974BAD" w:rsidRDefault="00974BAD" w:rsidP="00784793">
            <w:pPr>
              <w:pStyle w:val="NoSpacing"/>
            </w:pPr>
            <w:r>
              <w:t>Lead Staff</w:t>
            </w:r>
          </w:p>
        </w:tc>
        <w:tc>
          <w:tcPr>
            <w:tcW w:w="1356" w:type="dxa"/>
          </w:tcPr>
          <w:p w:rsidR="00974BAD" w:rsidRDefault="00974BAD" w:rsidP="00784793">
            <w:pPr>
              <w:pStyle w:val="NoSpacing"/>
            </w:pPr>
            <w:r>
              <w:t>Start/End date</w:t>
            </w:r>
          </w:p>
        </w:tc>
        <w:tc>
          <w:tcPr>
            <w:tcW w:w="2158" w:type="dxa"/>
          </w:tcPr>
          <w:p w:rsidR="00974BAD" w:rsidRDefault="00974BAD" w:rsidP="00784793">
            <w:pPr>
              <w:pStyle w:val="NoSpacing"/>
            </w:pPr>
            <w:r>
              <w:t>Milestones</w:t>
            </w:r>
          </w:p>
        </w:tc>
        <w:tc>
          <w:tcPr>
            <w:tcW w:w="2168" w:type="dxa"/>
          </w:tcPr>
          <w:p w:rsidR="00974BAD" w:rsidRDefault="00974BAD" w:rsidP="00784793">
            <w:pPr>
              <w:pStyle w:val="NoSpacing"/>
            </w:pPr>
            <w:r>
              <w:t>M/C Monitoring</w:t>
            </w:r>
          </w:p>
        </w:tc>
      </w:tr>
      <w:tr w:rsidR="00974BAD" w:rsidTr="00784793">
        <w:tc>
          <w:tcPr>
            <w:tcW w:w="1958" w:type="dxa"/>
          </w:tcPr>
          <w:p w:rsidR="00974BAD" w:rsidRPr="00631AD1" w:rsidRDefault="00974BAD" w:rsidP="00784793">
            <w:pPr>
              <w:pStyle w:val="NoSpacing"/>
              <w:rPr>
                <w:b/>
              </w:rPr>
            </w:pPr>
            <w:r w:rsidRPr="00631AD1">
              <w:rPr>
                <w:b/>
              </w:rPr>
              <w:t>Closing of Sites</w:t>
            </w:r>
          </w:p>
        </w:tc>
        <w:tc>
          <w:tcPr>
            <w:tcW w:w="4274" w:type="dxa"/>
          </w:tcPr>
          <w:p w:rsidR="00974BAD" w:rsidRDefault="00974BAD" w:rsidP="00974BAD">
            <w:pPr>
              <w:pStyle w:val="NoSpacing"/>
              <w:numPr>
                <w:ilvl w:val="0"/>
                <w:numId w:val="21"/>
              </w:numPr>
            </w:pPr>
            <w:r>
              <w:t xml:space="preserve">Close Down the previously used sites of Centre Class, Oakfield. Ensure that all resources which can be used on alternative sites are stored/relocated for future use. </w:t>
            </w:r>
          </w:p>
          <w:p w:rsidR="00974BAD" w:rsidRDefault="00974BAD" w:rsidP="00974BAD">
            <w:pPr>
              <w:pStyle w:val="NoSpacing"/>
              <w:numPr>
                <w:ilvl w:val="0"/>
                <w:numId w:val="21"/>
              </w:numPr>
            </w:pPr>
            <w:r>
              <w:t>Ensure that all asset registers are updated to reflect the change of buildings/location of items and that any items not required are disposed of and recorded to meet compliance.</w:t>
            </w:r>
          </w:p>
          <w:p w:rsidR="00974BAD" w:rsidRDefault="00974BAD" w:rsidP="00974BAD">
            <w:pPr>
              <w:pStyle w:val="NoSpacing"/>
              <w:numPr>
                <w:ilvl w:val="0"/>
                <w:numId w:val="21"/>
              </w:numPr>
            </w:pPr>
            <w:r>
              <w:t>Ensure that all committed contracts and service companies are informed of the changes in a timely manner.</w:t>
            </w:r>
          </w:p>
        </w:tc>
        <w:tc>
          <w:tcPr>
            <w:tcW w:w="2256" w:type="dxa"/>
          </w:tcPr>
          <w:p w:rsidR="00974BAD" w:rsidRDefault="00974BAD" w:rsidP="00784793">
            <w:pPr>
              <w:pStyle w:val="NoSpacing"/>
            </w:pPr>
            <w:r>
              <w:t>MW/DG</w:t>
            </w:r>
            <w:r w:rsidR="00631AD1">
              <w:t>/SC/GI</w:t>
            </w:r>
          </w:p>
          <w:p w:rsidR="00974BAD" w:rsidRDefault="00974BAD" w:rsidP="00784793">
            <w:pPr>
              <w:pStyle w:val="NoSpacing"/>
            </w:pPr>
          </w:p>
          <w:p w:rsidR="00974BAD" w:rsidRDefault="00974BAD" w:rsidP="00784793">
            <w:pPr>
              <w:pStyle w:val="NoSpacing"/>
            </w:pPr>
          </w:p>
          <w:p w:rsidR="00974BAD" w:rsidRDefault="00974BAD" w:rsidP="00784793">
            <w:pPr>
              <w:pStyle w:val="NoSpacing"/>
            </w:pPr>
          </w:p>
          <w:p w:rsidR="00974BAD" w:rsidRDefault="00974BAD" w:rsidP="00784793">
            <w:pPr>
              <w:pStyle w:val="NoSpacing"/>
            </w:pPr>
          </w:p>
          <w:p w:rsidR="00974BAD" w:rsidRDefault="00974BAD" w:rsidP="00784793">
            <w:pPr>
              <w:pStyle w:val="NoSpacing"/>
            </w:pPr>
            <w:r>
              <w:t>MW/DG</w:t>
            </w:r>
            <w:r w:rsidR="00631AD1">
              <w:t>/SC/GI</w:t>
            </w:r>
          </w:p>
          <w:p w:rsidR="00974BAD" w:rsidRDefault="00974BAD" w:rsidP="00784793">
            <w:pPr>
              <w:pStyle w:val="NoSpacing"/>
            </w:pPr>
          </w:p>
          <w:p w:rsidR="00974BAD" w:rsidRDefault="00974BAD" w:rsidP="00784793">
            <w:pPr>
              <w:pStyle w:val="NoSpacing"/>
            </w:pPr>
          </w:p>
          <w:p w:rsidR="00974BAD" w:rsidRDefault="00974BAD" w:rsidP="00784793">
            <w:pPr>
              <w:pStyle w:val="NoSpacing"/>
            </w:pPr>
          </w:p>
          <w:p w:rsidR="00974BAD" w:rsidRDefault="00974BAD" w:rsidP="00784793">
            <w:pPr>
              <w:pStyle w:val="NoSpacing"/>
            </w:pPr>
          </w:p>
          <w:p w:rsidR="00974BAD" w:rsidRDefault="00974BAD" w:rsidP="00784793">
            <w:pPr>
              <w:pStyle w:val="NoSpacing"/>
            </w:pPr>
            <w:r>
              <w:t>MW/DG</w:t>
            </w:r>
            <w:r w:rsidR="00631AD1">
              <w:t>/SC/GI</w:t>
            </w:r>
          </w:p>
        </w:tc>
        <w:tc>
          <w:tcPr>
            <w:tcW w:w="1356" w:type="dxa"/>
          </w:tcPr>
          <w:p w:rsidR="00974BAD" w:rsidRDefault="00974BAD" w:rsidP="00784793">
            <w:pPr>
              <w:pStyle w:val="NoSpacing"/>
            </w:pPr>
            <w:r>
              <w:t>July 17 – Ongoing</w:t>
            </w:r>
          </w:p>
          <w:p w:rsidR="00974BAD" w:rsidRDefault="00974BAD" w:rsidP="00784793">
            <w:pPr>
              <w:pStyle w:val="NoSpacing"/>
            </w:pPr>
          </w:p>
          <w:p w:rsidR="00974BAD" w:rsidRDefault="00974BAD" w:rsidP="00784793">
            <w:pPr>
              <w:pStyle w:val="NoSpacing"/>
            </w:pPr>
            <w:r>
              <w:t>Planned closure/final September 30</w:t>
            </w:r>
            <w:r w:rsidRPr="00974BAD">
              <w:rPr>
                <w:vertAlign w:val="superscript"/>
              </w:rPr>
              <w:t>th</w:t>
            </w:r>
            <w:r>
              <w:t xml:space="preserve"> (KCC to confirm)</w:t>
            </w:r>
          </w:p>
          <w:p w:rsidR="008231FA" w:rsidRDefault="008231FA" w:rsidP="00784793">
            <w:pPr>
              <w:pStyle w:val="NoSpacing"/>
            </w:pPr>
          </w:p>
          <w:p w:rsidR="008231FA" w:rsidRDefault="008231FA" w:rsidP="00784793">
            <w:pPr>
              <w:pStyle w:val="NoSpacing"/>
            </w:pPr>
          </w:p>
          <w:p w:rsidR="008231FA" w:rsidRDefault="008231FA" w:rsidP="00784793">
            <w:pPr>
              <w:pStyle w:val="NoSpacing"/>
            </w:pPr>
            <w:r>
              <w:t xml:space="preserve">January 2019 – Rosemary &amp; Centre Class </w:t>
            </w:r>
          </w:p>
        </w:tc>
        <w:tc>
          <w:tcPr>
            <w:tcW w:w="2158" w:type="dxa"/>
          </w:tcPr>
          <w:p w:rsidR="00974BAD" w:rsidRDefault="008C5AD4" w:rsidP="00784793">
            <w:pPr>
              <w:pStyle w:val="NoSpacing"/>
            </w:pPr>
            <w:r>
              <w:t>Complete</w:t>
            </w: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r>
              <w:t>Complete</w:t>
            </w: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r>
              <w:t>Complete</w:t>
            </w:r>
          </w:p>
        </w:tc>
        <w:tc>
          <w:tcPr>
            <w:tcW w:w="2168" w:type="dxa"/>
          </w:tcPr>
          <w:p w:rsidR="00974BAD" w:rsidRDefault="00974BAD" w:rsidP="00784793">
            <w:pPr>
              <w:pStyle w:val="NoSpacing"/>
            </w:pPr>
          </w:p>
        </w:tc>
      </w:tr>
      <w:tr w:rsidR="00974BAD" w:rsidTr="00784793">
        <w:tc>
          <w:tcPr>
            <w:tcW w:w="1958" w:type="dxa"/>
          </w:tcPr>
          <w:p w:rsidR="00974BAD" w:rsidRPr="006F7A30" w:rsidRDefault="00631AD1" w:rsidP="00784793">
            <w:pPr>
              <w:pStyle w:val="NoSpacing"/>
              <w:rPr>
                <w:b/>
              </w:rPr>
            </w:pPr>
            <w:r>
              <w:rPr>
                <w:b/>
              </w:rPr>
              <w:t>Preparation of The Rosemary Centre to accommodate All Key Stages temporarily.</w:t>
            </w:r>
          </w:p>
        </w:tc>
        <w:tc>
          <w:tcPr>
            <w:tcW w:w="4274" w:type="dxa"/>
          </w:tcPr>
          <w:p w:rsidR="00974BAD" w:rsidRDefault="00631AD1" w:rsidP="00631AD1">
            <w:pPr>
              <w:pStyle w:val="NoSpacing"/>
              <w:numPr>
                <w:ilvl w:val="0"/>
                <w:numId w:val="22"/>
              </w:numPr>
            </w:pPr>
            <w:r>
              <w:t xml:space="preserve">Prepare separate entrances where possible for all Key Stages. </w:t>
            </w:r>
          </w:p>
          <w:p w:rsidR="00631AD1" w:rsidRDefault="00631AD1" w:rsidP="00631AD1">
            <w:pPr>
              <w:pStyle w:val="NoSpacing"/>
              <w:numPr>
                <w:ilvl w:val="0"/>
                <w:numId w:val="22"/>
              </w:numPr>
            </w:pPr>
            <w:r>
              <w:t>Move classroom locations to ensure suitability for all key stages</w:t>
            </w:r>
          </w:p>
          <w:p w:rsidR="00631AD1" w:rsidRDefault="00631AD1" w:rsidP="00631AD1">
            <w:pPr>
              <w:pStyle w:val="NoSpacing"/>
              <w:numPr>
                <w:ilvl w:val="0"/>
                <w:numId w:val="22"/>
              </w:numPr>
            </w:pPr>
            <w:r>
              <w:t xml:space="preserve">Maintain the building at minimal cost to ensure suitability as an interim site for all key stages prior to the move to The Limes. </w:t>
            </w:r>
          </w:p>
          <w:p w:rsidR="00631AD1" w:rsidRDefault="00631AD1" w:rsidP="00631AD1">
            <w:pPr>
              <w:pStyle w:val="NoSpacing"/>
              <w:numPr>
                <w:ilvl w:val="0"/>
                <w:numId w:val="22"/>
              </w:numPr>
            </w:pPr>
            <w:r>
              <w:t>Monitor staff &amp; buildings budget to ensure that the temporary buildings are equipped and suitable for educational purpose whilst ensuring that any investment can be transferred where possible to the new site.</w:t>
            </w:r>
          </w:p>
          <w:p w:rsidR="008C5AD4" w:rsidRDefault="008C5AD4" w:rsidP="00631AD1">
            <w:pPr>
              <w:pStyle w:val="NoSpacing"/>
              <w:numPr>
                <w:ilvl w:val="0"/>
                <w:numId w:val="22"/>
              </w:numPr>
            </w:pPr>
            <w:r>
              <w:t xml:space="preserve">Close Down Rosemary Centre Site </w:t>
            </w:r>
          </w:p>
        </w:tc>
        <w:tc>
          <w:tcPr>
            <w:tcW w:w="2256" w:type="dxa"/>
          </w:tcPr>
          <w:p w:rsidR="00974BAD" w:rsidRDefault="00631AD1" w:rsidP="00784793">
            <w:pPr>
              <w:pStyle w:val="NoSpacing"/>
            </w:pPr>
            <w:r>
              <w:t>MW/DG/SC/GI</w:t>
            </w:r>
          </w:p>
          <w:p w:rsidR="00631AD1" w:rsidRDefault="00631AD1" w:rsidP="00784793">
            <w:pPr>
              <w:pStyle w:val="NoSpacing"/>
            </w:pPr>
          </w:p>
          <w:p w:rsidR="00631AD1" w:rsidRDefault="00631AD1" w:rsidP="00784793">
            <w:pPr>
              <w:pStyle w:val="NoSpacing"/>
            </w:pPr>
            <w:r>
              <w:t>MW/DG/SC/GI</w:t>
            </w:r>
          </w:p>
          <w:p w:rsidR="00631AD1" w:rsidRDefault="00631AD1" w:rsidP="00784793">
            <w:pPr>
              <w:pStyle w:val="NoSpacing"/>
            </w:pPr>
          </w:p>
          <w:p w:rsidR="00631AD1" w:rsidRDefault="00631AD1" w:rsidP="00784793">
            <w:pPr>
              <w:pStyle w:val="NoSpacing"/>
            </w:pPr>
            <w:r>
              <w:t>MW/DG/SC/GI</w:t>
            </w:r>
          </w:p>
          <w:p w:rsidR="00631AD1" w:rsidRDefault="00631AD1" w:rsidP="00784793">
            <w:pPr>
              <w:pStyle w:val="NoSpacing"/>
            </w:pPr>
          </w:p>
          <w:p w:rsidR="00631AD1" w:rsidRDefault="00631AD1" w:rsidP="00784793">
            <w:pPr>
              <w:pStyle w:val="NoSpacing"/>
            </w:pPr>
          </w:p>
          <w:p w:rsidR="00631AD1" w:rsidRDefault="00631AD1" w:rsidP="00784793">
            <w:pPr>
              <w:pStyle w:val="NoSpacing"/>
            </w:pPr>
          </w:p>
          <w:p w:rsidR="00631AD1" w:rsidRDefault="00631AD1" w:rsidP="00784793">
            <w:pPr>
              <w:pStyle w:val="NoSpacing"/>
            </w:pPr>
            <w:r>
              <w:t>MW/DG</w:t>
            </w: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p>
          <w:p w:rsidR="008C5AD4" w:rsidRDefault="008C5AD4" w:rsidP="00784793">
            <w:pPr>
              <w:pStyle w:val="NoSpacing"/>
            </w:pPr>
            <w:r>
              <w:t xml:space="preserve">MW </w:t>
            </w:r>
          </w:p>
        </w:tc>
        <w:tc>
          <w:tcPr>
            <w:tcW w:w="1356" w:type="dxa"/>
          </w:tcPr>
          <w:p w:rsidR="00631AD1" w:rsidRDefault="00631AD1" w:rsidP="00631AD1">
            <w:pPr>
              <w:pStyle w:val="NoSpacing"/>
            </w:pPr>
            <w:r>
              <w:t>July 17 – Ongoing to (estimated Spring 2018)</w:t>
            </w:r>
          </w:p>
          <w:p w:rsidR="008C5AD4" w:rsidRDefault="008C5AD4" w:rsidP="00631AD1">
            <w:pPr>
              <w:pStyle w:val="NoSpacing"/>
            </w:pPr>
          </w:p>
          <w:p w:rsidR="008C5AD4" w:rsidRDefault="008C5AD4" w:rsidP="00631AD1">
            <w:pPr>
              <w:pStyle w:val="NoSpacing"/>
            </w:pPr>
          </w:p>
          <w:p w:rsidR="008C5AD4" w:rsidRDefault="008231FA" w:rsidP="00631AD1">
            <w:pPr>
              <w:pStyle w:val="NoSpacing"/>
            </w:pPr>
            <w:r>
              <w:t>Complete</w:t>
            </w:r>
          </w:p>
          <w:p w:rsidR="008C5AD4" w:rsidRDefault="008C5AD4" w:rsidP="00631AD1">
            <w:pPr>
              <w:pStyle w:val="NoSpacing"/>
            </w:pPr>
          </w:p>
          <w:p w:rsidR="008C5AD4" w:rsidRDefault="008C5AD4" w:rsidP="00631AD1">
            <w:pPr>
              <w:pStyle w:val="NoSpacing"/>
            </w:pPr>
          </w:p>
          <w:p w:rsidR="008C5AD4" w:rsidRDefault="008C5AD4" w:rsidP="00631AD1">
            <w:pPr>
              <w:pStyle w:val="NoSpacing"/>
            </w:pPr>
          </w:p>
          <w:p w:rsidR="008C5AD4" w:rsidRDefault="008C5AD4" w:rsidP="00631AD1">
            <w:pPr>
              <w:pStyle w:val="NoSpacing"/>
            </w:pPr>
          </w:p>
          <w:p w:rsidR="008C5AD4" w:rsidRDefault="008C5AD4" w:rsidP="00631AD1">
            <w:pPr>
              <w:pStyle w:val="NoSpacing"/>
            </w:pPr>
          </w:p>
          <w:p w:rsidR="008C5AD4" w:rsidRDefault="008C5AD4" w:rsidP="00631AD1">
            <w:pPr>
              <w:pStyle w:val="NoSpacing"/>
            </w:pPr>
          </w:p>
          <w:p w:rsidR="008C5AD4" w:rsidRDefault="008C5AD4" w:rsidP="00631AD1">
            <w:pPr>
              <w:pStyle w:val="NoSpacing"/>
            </w:pPr>
          </w:p>
          <w:p w:rsidR="008C5AD4" w:rsidRDefault="008C5AD4" w:rsidP="00631AD1">
            <w:pPr>
              <w:pStyle w:val="NoSpacing"/>
            </w:pPr>
          </w:p>
          <w:p w:rsidR="00974BAD" w:rsidRDefault="008C5AD4" w:rsidP="00784793">
            <w:pPr>
              <w:pStyle w:val="NoSpacing"/>
            </w:pPr>
            <w:r>
              <w:t xml:space="preserve">Dec 2018 </w:t>
            </w:r>
          </w:p>
        </w:tc>
        <w:tc>
          <w:tcPr>
            <w:tcW w:w="2158" w:type="dxa"/>
          </w:tcPr>
          <w:p w:rsidR="00974BAD" w:rsidRDefault="0004735A" w:rsidP="00784793">
            <w:pPr>
              <w:pStyle w:val="NoSpacing"/>
            </w:pPr>
            <w:r>
              <w:t>Sept 17 – On-Going</w:t>
            </w:r>
          </w:p>
        </w:tc>
        <w:tc>
          <w:tcPr>
            <w:tcW w:w="2168" w:type="dxa"/>
          </w:tcPr>
          <w:p w:rsidR="00974BAD" w:rsidRDefault="00974BAD" w:rsidP="00784793">
            <w:pPr>
              <w:pStyle w:val="NoSpacing"/>
            </w:pPr>
          </w:p>
        </w:tc>
      </w:tr>
      <w:tr w:rsidR="00974BAD" w:rsidTr="00784793">
        <w:tc>
          <w:tcPr>
            <w:tcW w:w="1958" w:type="dxa"/>
          </w:tcPr>
          <w:p w:rsidR="00974BAD" w:rsidRPr="006F7A30" w:rsidRDefault="00631AD1" w:rsidP="00784793">
            <w:pPr>
              <w:pStyle w:val="NoSpacing"/>
              <w:rPr>
                <w:b/>
              </w:rPr>
            </w:pPr>
            <w:r>
              <w:rPr>
                <w:b/>
              </w:rPr>
              <w:t>Preparation of North Court to provide a satellite facility to the main school which offers an equal educational environment to the main site</w:t>
            </w:r>
          </w:p>
        </w:tc>
        <w:tc>
          <w:tcPr>
            <w:tcW w:w="4274" w:type="dxa"/>
          </w:tcPr>
          <w:p w:rsidR="00974BAD" w:rsidRDefault="00631AD1" w:rsidP="00631AD1">
            <w:pPr>
              <w:pStyle w:val="NoSpacing"/>
              <w:numPr>
                <w:ilvl w:val="0"/>
                <w:numId w:val="24"/>
              </w:numPr>
            </w:pPr>
            <w:r>
              <w:t xml:space="preserve">Maintain and upgrade the property to ensure it is fit for purpose, welcoming and can accommodate an engaging educational offer. </w:t>
            </w:r>
          </w:p>
          <w:p w:rsidR="00631AD1" w:rsidRDefault="00631AD1" w:rsidP="00631AD1">
            <w:pPr>
              <w:pStyle w:val="NoSpacing"/>
              <w:numPr>
                <w:ilvl w:val="0"/>
                <w:numId w:val="24"/>
              </w:numPr>
            </w:pPr>
            <w:r>
              <w:t xml:space="preserve">Source local vocational premises which will ensure a breath of curriculum that can be delivered despite the building constraints. </w:t>
            </w:r>
          </w:p>
        </w:tc>
        <w:tc>
          <w:tcPr>
            <w:tcW w:w="2256" w:type="dxa"/>
          </w:tcPr>
          <w:p w:rsidR="00974BAD" w:rsidRDefault="00631AD1" w:rsidP="00784793">
            <w:pPr>
              <w:pStyle w:val="NoSpacing"/>
            </w:pPr>
            <w:r>
              <w:t>MW/DG/SC/GI</w:t>
            </w:r>
          </w:p>
          <w:p w:rsidR="00631AD1" w:rsidRDefault="00631AD1" w:rsidP="00784793">
            <w:pPr>
              <w:pStyle w:val="NoSpacing"/>
            </w:pPr>
          </w:p>
          <w:p w:rsidR="00631AD1" w:rsidRDefault="00631AD1" w:rsidP="00784793">
            <w:pPr>
              <w:pStyle w:val="NoSpacing"/>
            </w:pPr>
          </w:p>
          <w:p w:rsidR="00631AD1" w:rsidRDefault="00631AD1" w:rsidP="00784793">
            <w:pPr>
              <w:pStyle w:val="NoSpacing"/>
            </w:pPr>
          </w:p>
          <w:p w:rsidR="00631AD1" w:rsidRDefault="00631AD1" w:rsidP="00784793">
            <w:pPr>
              <w:pStyle w:val="NoSpacing"/>
            </w:pPr>
            <w:r>
              <w:t>MW/DG</w:t>
            </w:r>
          </w:p>
        </w:tc>
        <w:tc>
          <w:tcPr>
            <w:tcW w:w="1356" w:type="dxa"/>
          </w:tcPr>
          <w:p w:rsidR="00974BAD" w:rsidRDefault="0004735A" w:rsidP="00784793">
            <w:pPr>
              <w:pStyle w:val="NoSpacing"/>
            </w:pPr>
            <w:r>
              <w:t>July 17 – On-Going</w:t>
            </w:r>
          </w:p>
          <w:p w:rsidR="008231FA" w:rsidRDefault="008231FA" w:rsidP="00784793">
            <w:pPr>
              <w:pStyle w:val="NoSpacing"/>
            </w:pPr>
          </w:p>
          <w:p w:rsidR="008231FA" w:rsidRDefault="008231FA" w:rsidP="00784793">
            <w:pPr>
              <w:pStyle w:val="NoSpacing"/>
            </w:pPr>
            <w:r>
              <w:t>Complete</w:t>
            </w:r>
          </w:p>
        </w:tc>
        <w:tc>
          <w:tcPr>
            <w:tcW w:w="2158" w:type="dxa"/>
          </w:tcPr>
          <w:p w:rsidR="00974BAD" w:rsidRDefault="0004735A" w:rsidP="00784793">
            <w:pPr>
              <w:pStyle w:val="NoSpacing"/>
            </w:pPr>
            <w:r>
              <w:t>Sept 17 – Opening of Site</w:t>
            </w:r>
          </w:p>
        </w:tc>
        <w:tc>
          <w:tcPr>
            <w:tcW w:w="2168" w:type="dxa"/>
          </w:tcPr>
          <w:p w:rsidR="00974BAD" w:rsidRDefault="00974BAD" w:rsidP="00784793">
            <w:pPr>
              <w:pStyle w:val="NoSpacing"/>
            </w:pPr>
          </w:p>
        </w:tc>
      </w:tr>
      <w:tr w:rsidR="008C5AD4" w:rsidTr="00784793">
        <w:tc>
          <w:tcPr>
            <w:tcW w:w="1958" w:type="dxa"/>
          </w:tcPr>
          <w:p w:rsidR="008C5AD4" w:rsidRPr="0010205C" w:rsidRDefault="008C5AD4" w:rsidP="008C5AD4">
            <w:pPr>
              <w:pStyle w:val="NoSpacing"/>
              <w:rPr>
                <w:rFonts w:cstheme="minorHAnsi"/>
                <w:b/>
              </w:rPr>
            </w:pPr>
            <w:r w:rsidRPr="0010205C">
              <w:rPr>
                <w:rFonts w:cstheme="minorHAnsi"/>
                <w:b/>
              </w:rPr>
              <w:t>Ensure that the new Year 11 site is project managed to provide a fit for purpose building which is open by September 2018.</w:t>
            </w:r>
          </w:p>
        </w:tc>
        <w:tc>
          <w:tcPr>
            <w:tcW w:w="4274" w:type="dxa"/>
          </w:tcPr>
          <w:p w:rsidR="008C5AD4" w:rsidRDefault="008C5AD4" w:rsidP="00512619">
            <w:pPr>
              <w:pStyle w:val="NoSpacing"/>
              <w:numPr>
                <w:ilvl w:val="0"/>
                <w:numId w:val="41"/>
              </w:numPr>
            </w:pPr>
            <w:r>
              <w:t>Liaise with MC &amp; KCC to instruct the building re-development.</w:t>
            </w:r>
          </w:p>
          <w:p w:rsidR="008C5AD4" w:rsidRDefault="008C5AD4" w:rsidP="00512619">
            <w:pPr>
              <w:pStyle w:val="NoSpacing"/>
              <w:numPr>
                <w:ilvl w:val="0"/>
                <w:numId w:val="41"/>
              </w:numPr>
            </w:pPr>
            <w:r>
              <w:t>Ensure that all building compliance is met</w:t>
            </w:r>
          </w:p>
          <w:p w:rsidR="008C5AD4" w:rsidRDefault="008C5AD4" w:rsidP="00512619">
            <w:pPr>
              <w:pStyle w:val="NoSpacing"/>
              <w:numPr>
                <w:ilvl w:val="0"/>
                <w:numId w:val="41"/>
              </w:numPr>
            </w:pPr>
            <w:r>
              <w:t>Communicate with parents and stakeholders to promote the new building</w:t>
            </w:r>
          </w:p>
        </w:tc>
        <w:tc>
          <w:tcPr>
            <w:tcW w:w="2256" w:type="dxa"/>
          </w:tcPr>
          <w:p w:rsidR="008C5AD4" w:rsidRDefault="008C5AD4" w:rsidP="008C5AD4">
            <w:pPr>
              <w:pStyle w:val="NoSpacing"/>
            </w:pPr>
            <w:r>
              <w:t>MW</w:t>
            </w:r>
          </w:p>
        </w:tc>
        <w:tc>
          <w:tcPr>
            <w:tcW w:w="1356" w:type="dxa"/>
          </w:tcPr>
          <w:p w:rsidR="008C5AD4" w:rsidRDefault="008C5AD4" w:rsidP="008C5AD4">
            <w:pPr>
              <w:pStyle w:val="NoSpacing"/>
            </w:pPr>
            <w:r>
              <w:t>July 18 – Aug 31</w:t>
            </w:r>
            <w:r w:rsidRPr="00663D87">
              <w:rPr>
                <w:vertAlign w:val="superscript"/>
              </w:rPr>
              <w:t>st</w:t>
            </w:r>
            <w:r>
              <w:t xml:space="preserve"> 18</w:t>
            </w:r>
          </w:p>
          <w:p w:rsidR="008231FA" w:rsidRDefault="008231FA" w:rsidP="008C5AD4">
            <w:pPr>
              <w:pStyle w:val="NoSpacing"/>
            </w:pPr>
          </w:p>
          <w:p w:rsidR="008231FA" w:rsidRDefault="008231FA" w:rsidP="008C5AD4">
            <w:pPr>
              <w:pStyle w:val="NoSpacing"/>
            </w:pPr>
            <w:r>
              <w:t>Complete – On-Going</w:t>
            </w:r>
          </w:p>
        </w:tc>
        <w:tc>
          <w:tcPr>
            <w:tcW w:w="2158" w:type="dxa"/>
          </w:tcPr>
          <w:p w:rsidR="008C5AD4" w:rsidRDefault="008C5AD4" w:rsidP="008C5AD4">
            <w:pPr>
              <w:pStyle w:val="NoSpacing"/>
            </w:pPr>
            <w:r>
              <w:t>Complete</w:t>
            </w:r>
          </w:p>
          <w:p w:rsidR="008231FA" w:rsidRDefault="008231FA" w:rsidP="008C5AD4">
            <w:pPr>
              <w:pStyle w:val="NoSpacing"/>
            </w:pPr>
          </w:p>
          <w:p w:rsidR="008231FA" w:rsidRDefault="008231FA" w:rsidP="008C5AD4">
            <w:pPr>
              <w:pStyle w:val="NoSpacing"/>
            </w:pPr>
            <w:r>
              <w:t>Phase 2 – Awaiting KCC Meeting March 19</w:t>
            </w:r>
          </w:p>
          <w:p w:rsidR="008231FA" w:rsidRDefault="008231FA" w:rsidP="008C5AD4">
            <w:pPr>
              <w:pStyle w:val="NoSpacing"/>
            </w:pPr>
          </w:p>
          <w:p w:rsidR="008231FA" w:rsidRDefault="008231FA" w:rsidP="008C5AD4">
            <w:pPr>
              <w:pStyle w:val="NoSpacing"/>
            </w:pPr>
            <w:r>
              <w:t>&amp; Consultation Outcome March 19</w:t>
            </w:r>
          </w:p>
        </w:tc>
        <w:tc>
          <w:tcPr>
            <w:tcW w:w="2168" w:type="dxa"/>
          </w:tcPr>
          <w:p w:rsidR="008C5AD4" w:rsidRDefault="008C5AD4" w:rsidP="008C5AD4">
            <w:pPr>
              <w:pStyle w:val="NoSpacing"/>
            </w:pPr>
            <w:r>
              <w:t>25.09.18</w:t>
            </w:r>
          </w:p>
        </w:tc>
      </w:tr>
      <w:tr w:rsidR="00512619" w:rsidTr="00784793">
        <w:tc>
          <w:tcPr>
            <w:tcW w:w="1958" w:type="dxa"/>
          </w:tcPr>
          <w:p w:rsidR="00512619" w:rsidRDefault="00512619" w:rsidP="008C5AD4">
            <w:pPr>
              <w:pStyle w:val="NoSpacing"/>
              <w:rPr>
                <w:rFonts w:cstheme="minorHAnsi"/>
                <w:b/>
              </w:rPr>
            </w:pPr>
            <w:r>
              <w:rPr>
                <w:rFonts w:cstheme="minorHAnsi"/>
                <w:b/>
              </w:rPr>
              <w:t>Review Budget plans to accommodate the redevelopment of a new Y11 Site</w:t>
            </w:r>
          </w:p>
          <w:p w:rsidR="00512619" w:rsidRPr="0010205C" w:rsidRDefault="00512619" w:rsidP="008C5AD4">
            <w:pPr>
              <w:pStyle w:val="NoSpacing"/>
              <w:rPr>
                <w:rFonts w:cstheme="minorHAnsi"/>
                <w:b/>
              </w:rPr>
            </w:pPr>
            <w:r>
              <w:rPr>
                <w:rFonts w:cstheme="minorHAnsi"/>
                <w:b/>
              </w:rPr>
              <w:t xml:space="preserve">Provide sufficient funding through budgetary changes to ensure that the revised curriculum can be implemented mid financial year </w:t>
            </w:r>
          </w:p>
        </w:tc>
        <w:tc>
          <w:tcPr>
            <w:tcW w:w="4274" w:type="dxa"/>
          </w:tcPr>
          <w:p w:rsidR="00512619" w:rsidRDefault="00512619" w:rsidP="00512619">
            <w:pPr>
              <w:pStyle w:val="NoSpacing"/>
              <w:numPr>
                <w:ilvl w:val="0"/>
                <w:numId w:val="42"/>
              </w:numPr>
            </w:pPr>
            <w:r>
              <w:t>Review Capital Budget</w:t>
            </w:r>
          </w:p>
          <w:p w:rsidR="00512619" w:rsidRDefault="00512619" w:rsidP="00512619">
            <w:pPr>
              <w:pStyle w:val="NoSpacing"/>
              <w:numPr>
                <w:ilvl w:val="0"/>
                <w:numId w:val="42"/>
              </w:numPr>
            </w:pPr>
            <w:r>
              <w:t>Review Building &amp; Maintenance Budget</w:t>
            </w:r>
          </w:p>
          <w:p w:rsidR="00512619" w:rsidRDefault="00512619" w:rsidP="00512619">
            <w:pPr>
              <w:pStyle w:val="NoSpacing"/>
              <w:numPr>
                <w:ilvl w:val="0"/>
                <w:numId w:val="42"/>
              </w:numPr>
            </w:pPr>
            <w:r>
              <w:t xml:space="preserve">Review Curriculum Budget </w:t>
            </w:r>
          </w:p>
          <w:p w:rsidR="00512619" w:rsidRDefault="00512619" w:rsidP="00512619">
            <w:pPr>
              <w:pStyle w:val="NoSpacing"/>
              <w:numPr>
                <w:ilvl w:val="0"/>
                <w:numId w:val="42"/>
              </w:numPr>
            </w:pPr>
            <w:r>
              <w:t xml:space="preserve">Source equipment &amp; resources for immediate implementation of revised curriculum following short notice of a redeveloped site </w:t>
            </w:r>
          </w:p>
        </w:tc>
        <w:tc>
          <w:tcPr>
            <w:tcW w:w="2256" w:type="dxa"/>
          </w:tcPr>
          <w:p w:rsidR="00512619" w:rsidRDefault="00512619" w:rsidP="008C5AD4">
            <w:pPr>
              <w:pStyle w:val="NoSpacing"/>
            </w:pPr>
            <w:r>
              <w:t>MW</w:t>
            </w:r>
          </w:p>
          <w:p w:rsidR="00512619" w:rsidRDefault="00512619" w:rsidP="008C5AD4">
            <w:pPr>
              <w:pStyle w:val="NoSpacing"/>
            </w:pPr>
            <w:r>
              <w:t>MW</w:t>
            </w:r>
          </w:p>
          <w:p w:rsidR="00512619" w:rsidRDefault="00512619" w:rsidP="008C5AD4">
            <w:pPr>
              <w:pStyle w:val="NoSpacing"/>
            </w:pPr>
          </w:p>
          <w:p w:rsidR="00512619" w:rsidRDefault="00512619" w:rsidP="008C5AD4">
            <w:pPr>
              <w:pStyle w:val="NoSpacing"/>
            </w:pPr>
            <w:r>
              <w:t>MW</w:t>
            </w:r>
          </w:p>
          <w:p w:rsidR="00512619" w:rsidRDefault="00512619" w:rsidP="008C5AD4">
            <w:pPr>
              <w:pStyle w:val="NoSpacing"/>
            </w:pPr>
            <w:r>
              <w:t xml:space="preserve">HODS / MW </w:t>
            </w:r>
          </w:p>
        </w:tc>
        <w:tc>
          <w:tcPr>
            <w:tcW w:w="1356" w:type="dxa"/>
          </w:tcPr>
          <w:p w:rsidR="00512619" w:rsidRDefault="00512619" w:rsidP="008C5AD4">
            <w:pPr>
              <w:pStyle w:val="NoSpacing"/>
            </w:pPr>
            <w:r>
              <w:t>AUGUST 18</w:t>
            </w:r>
          </w:p>
          <w:p w:rsidR="00512619" w:rsidRDefault="00512619" w:rsidP="008C5AD4">
            <w:pPr>
              <w:pStyle w:val="NoSpacing"/>
            </w:pPr>
            <w:r>
              <w:t>AUGUST 18</w:t>
            </w:r>
          </w:p>
          <w:p w:rsidR="00512619" w:rsidRDefault="00512619" w:rsidP="008C5AD4">
            <w:pPr>
              <w:pStyle w:val="NoSpacing"/>
            </w:pPr>
            <w:r>
              <w:t>AUGUST 18</w:t>
            </w:r>
          </w:p>
          <w:p w:rsidR="00512619" w:rsidRDefault="00512619" w:rsidP="008C5AD4">
            <w:pPr>
              <w:pStyle w:val="NoSpacing"/>
            </w:pPr>
            <w:r>
              <w:t>AUGUST 18</w:t>
            </w:r>
          </w:p>
        </w:tc>
        <w:tc>
          <w:tcPr>
            <w:tcW w:w="2158" w:type="dxa"/>
          </w:tcPr>
          <w:p w:rsidR="00512619" w:rsidRDefault="00512619" w:rsidP="008C5AD4">
            <w:pPr>
              <w:pStyle w:val="NoSpacing"/>
            </w:pPr>
            <w:r>
              <w:t>COMPLETE</w:t>
            </w:r>
          </w:p>
          <w:p w:rsidR="00512619" w:rsidRDefault="00512619" w:rsidP="008C5AD4">
            <w:pPr>
              <w:pStyle w:val="NoSpacing"/>
            </w:pPr>
            <w:r>
              <w:t>COMPLETE</w:t>
            </w:r>
          </w:p>
          <w:p w:rsidR="00512619" w:rsidRDefault="00512619" w:rsidP="008C5AD4">
            <w:pPr>
              <w:pStyle w:val="NoSpacing"/>
            </w:pPr>
            <w:r>
              <w:t>COMPLETE</w:t>
            </w:r>
          </w:p>
          <w:p w:rsidR="00512619" w:rsidRDefault="00512619" w:rsidP="008C5AD4">
            <w:pPr>
              <w:pStyle w:val="NoSpacing"/>
            </w:pPr>
            <w:r>
              <w:t>COMPLETE</w:t>
            </w:r>
          </w:p>
        </w:tc>
        <w:tc>
          <w:tcPr>
            <w:tcW w:w="2168" w:type="dxa"/>
          </w:tcPr>
          <w:p w:rsidR="00512619" w:rsidRDefault="00512619" w:rsidP="008C5AD4">
            <w:pPr>
              <w:pStyle w:val="NoSpacing"/>
            </w:pPr>
            <w:r>
              <w:t>UPDATE AT MC  25.09.18</w:t>
            </w:r>
          </w:p>
        </w:tc>
      </w:tr>
      <w:tr w:rsidR="00512619" w:rsidTr="00784793">
        <w:tc>
          <w:tcPr>
            <w:tcW w:w="1958" w:type="dxa"/>
          </w:tcPr>
          <w:p w:rsidR="00512619" w:rsidRDefault="00512619" w:rsidP="008C5AD4">
            <w:pPr>
              <w:pStyle w:val="NoSpacing"/>
              <w:rPr>
                <w:rFonts w:cstheme="minorHAnsi"/>
                <w:b/>
              </w:rPr>
            </w:pPr>
            <w:r>
              <w:rPr>
                <w:rFonts w:cstheme="minorHAnsi"/>
                <w:b/>
              </w:rPr>
              <w:t xml:space="preserve">Liaise with GEN 2 and successful contractors following tendering process to ensure the building is redeveloped and ready for opening Sept 18 </w:t>
            </w:r>
          </w:p>
        </w:tc>
        <w:tc>
          <w:tcPr>
            <w:tcW w:w="4274" w:type="dxa"/>
          </w:tcPr>
          <w:p w:rsidR="00512619" w:rsidRDefault="00512619" w:rsidP="00076321">
            <w:pPr>
              <w:pStyle w:val="NoSpacing"/>
              <w:numPr>
                <w:ilvl w:val="0"/>
                <w:numId w:val="45"/>
              </w:numPr>
            </w:pPr>
            <w:r>
              <w:t>Communicate with all Contractors</w:t>
            </w:r>
          </w:p>
          <w:p w:rsidR="00512619" w:rsidRDefault="00512619" w:rsidP="00076321">
            <w:pPr>
              <w:pStyle w:val="NoSpacing"/>
              <w:numPr>
                <w:ilvl w:val="0"/>
                <w:numId w:val="45"/>
              </w:numPr>
            </w:pPr>
            <w:r>
              <w:t>Ensure the site is managed during development and that building is compliant</w:t>
            </w:r>
          </w:p>
          <w:p w:rsidR="00512619" w:rsidRDefault="00512619" w:rsidP="00512619">
            <w:pPr>
              <w:pStyle w:val="NoSpacing"/>
              <w:ind w:left="720"/>
            </w:pPr>
          </w:p>
        </w:tc>
        <w:tc>
          <w:tcPr>
            <w:tcW w:w="2256" w:type="dxa"/>
          </w:tcPr>
          <w:p w:rsidR="00512619" w:rsidRDefault="00076321" w:rsidP="008C5AD4">
            <w:pPr>
              <w:pStyle w:val="NoSpacing"/>
            </w:pPr>
            <w:r>
              <w:t>MW</w:t>
            </w:r>
          </w:p>
          <w:p w:rsidR="00076321" w:rsidRDefault="00076321" w:rsidP="008C5AD4">
            <w:pPr>
              <w:pStyle w:val="NoSpacing"/>
            </w:pPr>
          </w:p>
          <w:p w:rsidR="00076321" w:rsidRDefault="00076321" w:rsidP="008C5AD4">
            <w:pPr>
              <w:pStyle w:val="NoSpacing"/>
            </w:pPr>
          </w:p>
          <w:p w:rsidR="00076321" w:rsidRDefault="00076321" w:rsidP="008C5AD4">
            <w:pPr>
              <w:pStyle w:val="NoSpacing"/>
            </w:pPr>
            <w:r>
              <w:t>MW</w:t>
            </w:r>
          </w:p>
        </w:tc>
        <w:tc>
          <w:tcPr>
            <w:tcW w:w="1356" w:type="dxa"/>
          </w:tcPr>
          <w:p w:rsidR="00512619" w:rsidRDefault="00076321" w:rsidP="008C5AD4">
            <w:pPr>
              <w:pStyle w:val="NoSpacing"/>
            </w:pPr>
            <w:r>
              <w:t>AUGUST 18</w:t>
            </w:r>
          </w:p>
          <w:p w:rsidR="00076321" w:rsidRDefault="00076321" w:rsidP="008C5AD4">
            <w:pPr>
              <w:pStyle w:val="NoSpacing"/>
            </w:pPr>
          </w:p>
          <w:p w:rsidR="00076321" w:rsidRDefault="00076321" w:rsidP="008C5AD4">
            <w:pPr>
              <w:pStyle w:val="NoSpacing"/>
            </w:pPr>
          </w:p>
          <w:p w:rsidR="00076321" w:rsidRDefault="00076321" w:rsidP="008C5AD4">
            <w:pPr>
              <w:pStyle w:val="NoSpacing"/>
            </w:pPr>
            <w:r>
              <w:t xml:space="preserve">AUGUST 18 </w:t>
            </w:r>
          </w:p>
        </w:tc>
        <w:tc>
          <w:tcPr>
            <w:tcW w:w="2158" w:type="dxa"/>
          </w:tcPr>
          <w:p w:rsidR="00512619" w:rsidRDefault="00076321" w:rsidP="008C5AD4">
            <w:pPr>
              <w:pStyle w:val="NoSpacing"/>
            </w:pPr>
            <w:r>
              <w:t>COMPLETE</w:t>
            </w:r>
          </w:p>
          <w:p w:rsidR="00076321" w:rsidRDefault="00076321" w:rsidP="008C5AD4">
            <w:pPr>
              <w:pStyle w:val="NoSpacing"/>
            </w:pPr>
          </w:p>
          <w:p w:rsidR="00076321" w:rsidRDefault="00076321" w:rsidP="008C5AD4">
            <w:pPr>
              <w:pStyle w:val="NoSpacing"/>
            </w:pPr>
          </w:p>
          <w:p w:rsidR="00076321" w:rsidRDefault="00076321" w:rsidP="008C5AD4">
            <w:pPr>
              <w:pStyle w:val="NoSpacing"/>
            </w:pPr>
            <w:r>
              <w:t>COMPLETE</w:t>
            </w:r>
          </w:p>
        </w:tc>
        <w:tc>
          <w:tcPr>
            <w:tcW w:w="2168" w:type="dxa"/>
          </w:tcPr>
          <w:p w:rsidR="00512619" w:rsidRDefault="00076321" w:rsidP="008C5AD4">
            <w:pPr>
              <w:pStyle w:val="NoSpacing"/>
            </w:pPr>
            <w:r>
              <w:t>UPDATE 25.09.18</w:t>
            </w:r>
          </w:p>
          <w:p w:rsidR="00076321" w:rsidRDefault="00076321" w:rsidP="008C5AD4">
            <w:pPr>
              <w:pStyle w:val="NoSpacing"/>
            </w:pPr>
          </w:p>
          <w:p w:rsidR="00076321" w:rsidRDefault="00076321" w:rsidP="008C5AD4">
            <w:pPr>
              <w:pStyle w:val="NoSpacing"/>
            </w:pPr>
          </w:p>
          <w:p w:rsidR="00076321" w:rsidRDefault="00076321" w:rsidP="008C5AD4">
            <w:pPr>
              <w:pStyle w:val="NoSpacing"/>
            </w:pPr>
            <w:r>
              <w:t xml:space="preserve">UPDATE 25.09.18 </w:t>
            </w:r>
          </w:p>
        </w:tc>
      </w:tr>
      <w:tr w:rsidR="00974BAD" w:rsidTr="00784793">
        <w:tc>
          <w:tcPr>
            <w:tcW w:w="1958" w:type="dxa"/>
          </w:tcPr>
          <w:p w:rsidR="00974BAD" w:rsidRPr="006F7A30" w:rsidRDefault="00631AD1" w:rsidP="00784793">
            <w:pPr>
              <w:pStyle w:val="NoSpacing"/>
              <w:rPr>
                <w:b/>
              </w:rPr>
            </w:pPr>
            <w:r>
              <w:rPr>
                <w:b/>
              </w:rPr>
              <w:t>Monitor &amp; Continue to Enquire regarding the preparation of The Limes</w:t>
            </w:r>
          </w:p>
        </w:tc>
        <w:tc>
          <w:tcPr>
            <w:tcW w:w="4274" w:type="dxa"/>
          </w:tcPr>
          <w:p w:rsidR="00974BAD" w:rsidRDefault="00631AD1" w:rsidP="00631AD1">
            <w:pPr>
              <w:pStyle w:val="NoSpacing"/>
              <w:numPr>
                <w:ilvl w:val="0"/>
                <w:numId w:val="25"/>
              </w:numPr>
            </w:pPr>
            <w:r>
              <w:t>Liaise with KCC Property Services &amp; CB regarding the Building Progress.</w:t>
            </w:r>
          </w:p>
          <w:p w:rsidR="00631AD1" w:rsidRDefault="00631AD1" w:rsidP="00631AD1">
            <w:pPr>
              <w:pStyle w:val="NoSpacing"/>
              <w:numPr>
                <w:ilvl w:val="0"/>
                <w:numId w:val="25"/>
              </w:numPr>
            </w:pPr>
            <w:r>
              <w:t>Site Visits &amp; Preparation when required</w:t>
            </w:r>
          </w:p>
        </w:tc>
        <w:tc>
          <w:tcPr>
            <w:tcW w:w="2256" w:type="dxa"/>
          </w:tcPr>
          <w:p w:rsidR="00974BAD" w:rsidRDefault="00631AD1" w:rsidP="00784793">
            <w:pPr>
              <w:pStyle w:val="NoSpacing"/>
            </w:pPr>
            <w:r>
              <w:t>MW/CB/MW</w:t>
            </w:r>
          </w:p>
        </w:tc>
        <w:tc>
          <w:tcPr>
            <w:tcW w:w="1356" w:type="dxa"/>
          </w:tcPr>
          <w:p w:rsidR="00974BAD" w:rsidRDefault="00631AD1" w:rsidP="00784793">
            <w:pPr>
              <w:pStyle w:val="NoSpacing"/>
            </w:pPr>
            <w:r>
              <w:t>Dec (Est. KS4)</w:t>
            </w:r>
          </w:p>
          <w:p w:rsidR="00631AD1" w:rsidRDefault="00631AD1" w:rsidP="00784793">
            <w:pPr>
              <w:pStyle w:val="NoSpacing"/>
            </w:pPr>
            <w:r>
              <w:t>Spring (Est All other KS)</w:t>
            </w:r>
          </w:p>
        </w:tc>
        <w:tc>
          <w:tcPr>
            <w:tcW w:w="2158" w:type="dxa"/>
          </w:tcPr>
          <w:p w:rsidR="00974BAD" w:rsidRDefault="0004735A" w:rsidP="00784793">
            <w:pPr>
              <w:pStyle w:val="NoSpacing"/>
            </w:pPr>
            <w:r>
              <w:t>On-Going</w:t>
            </w:r>
          </w:p>
        </w:tc>
        <w:tc>
          <w:tcPr>
            <w:tcW w:w="2168" w:type="dxa"/>
          </w:tcPr>
          <w:p w:rsidR="00974BAD" w:rsidRDefault="00974BAD" w:rsidP="00784793">
            <w:pPr>
              <w:pStyle w:val="NoSpacing"/>
            </w:pPr>
          </w:p>
        </w:tc>
      </w:tr>
      <w:tr w:rsidR="00974BAD" w:rsidTr="00784793">
        <w:tc>
          <w:tcPr>
            <w:tcW w:w="1958" w:type="dxa"/>
          </w:tcPr>
          <w:p w:rsidR="00974BAD" w:rsidRDefault="00631AD1" w:rsidP="00784793">
            <w:pPr>
              <w:pStyle w:val="NoSpacing"/>
              <w:rPr>
                <w:b/>
              </w:rPr>
            </w:pPr>
            <w:r>
              <w:rPr>
                <w:b/>
              </w:rPr>
              <w:t>Monitor the budget to ensure that expenditure April to Sept (5/12) is analysed and that Sept to April expenditure allows for this.</w:t>
            </w:r>
          </w:p>
          <w:p w:rsidR="00631AD1" w:rsidRPr="006F7A30" w:rsidRDefault="00631AD1" w:rsidP="00784793">
            <w:pPr>
              <w:pStyle w:val="NoSpacing"/>
              <w:rPr>
                <w:b/>
              </w:rPr>
            </w:pPr>
            <w:r>
              <w:rPr>
                <w:b/>
              </w:rPr>
              <w:t xml:space="preserve">Budget for the Site variables throughout the remainder of the annual budget period. </w:t>
            </w:r>
          </w:p>
        </w:tc>
        <w:tc>
          <w:tcPr>
            <w:tcW w:w="4274" w:type="dxa"/>
          </w:tcPr>
          <w:p w:rsidR="00974BAD" w:rsidRDefault="00EB24FA" w:rsidP="00EB24FA">
            <w:pPr>
              <w:pStyle w:val="NoSpacing"/>
              <w:numPr>
                <w:ilvl w:val="0"/>
                <w:numId w:val="26"/>
              </w:numPr>
            </w:pPr>
            <w:r>
              <w:t>Interim Budget Closure as at 31</w:t>
            </w:r>
            <w:r w:rsidRPr="00EB24FA">
              <w:rPr>
                <w:vertAlign w:val="superscript"/>
              </w:rPr>
              <w:t>st</w:t>
            </w:r>
            <w:r>
              <w:t xml:space="preserve"> Aug 17 to ensure that all costs prior to the site closures/staff changes have been accounted for </w:t>
            </w:r>
          </w:p>
          <w:p w:rsidR="00EB24FA" w:rsidRDefault="00EB24FA" w:rsidP="00EB24FA">
            <w:pPr>
              <w:pStyle w:val="NoSpacing"/>
              <w:numPr>
                <w:ilvl w:val="0"/>
                <w:numId w:val="26"/>
              </w:numPr>
            </w:pPr>
            <w:r>
              <w:t xml:space="preserve">Prepare, analyse and report to the management committee the change in budget due to the closures of some sites. </w:t>
            </w:r>
          </w:p>
          <w:p w:rsidR="00EB24FA" w:rsidRDefault="00EB24FA" w:rsidP="00EB24FA">
            <w:pPr>
              <w:pStyle w:val="NoSpacing"/>
              <w:numPr>
                <w:ilvl w:val="0"/>
                <w:numId w:val="26"/>
              </w:numPr>
            </w:pPr>
            <w:r>
              <w:t xml:space="preserve">Make financial saving where appropriate, without impacting on the quality of the service in response to the reduction in sites. </w:t>
            </w:r>
          </w:p>
        </w:tc>
        <w:tc>
          <w:tcPr>
            <w:tcW w:w="2256" w:type="dxa"/>
          </w:tcPr>
          <w:p w:rsidR="00974BAD" w:rsidRDefault="00EB24FA" w:rsidP="00784793">
            <w:pPr>
              <w:pStyle w:val="NoSpacing"/>
            </w:pPr>
            <w:r>
              <w:t>MW/DG</w:t>
            </w:r>
          </w:p>
          <w:p w:rsidR="00EB24FA" w:rsidRDefault="00EB24FA" w:rsidP="00784793">
            <w:pPr>
              <w:pStyle w:val="NoSpacing"/>
            </w:pPr>
          </w:p>
          <w:p w:rsidR="00EB24FA" w:rsidRDefault="00EB24FA" w:rsidP="00784793">
            <w:pPr>
              <w:pStyle w:val="NoSpacing"/>
            </w:pPr>
          </w:p>
          <w:p w:rsidR="00EB24FA" w:rsidRDefault="00EB24FA" w:rsidP="00784793">
            <w:pPr>
              <w:pStyle w:val="NoSpacing"/>
            </w:pPr>
          </w:p>
          <w:p w:rsidR="00EB24FA" w:rsidRDefault="00EB24FA" w:rsidP="00784793">
            <w:pPr>
              <w:pStyle w:val="NoSpacing"/>
            </w:pPr>
            <w:r>
              <w:t>MW/DG</w:t>
            </w:r>
          </w:p>
          <w:p w:rsidR="00EB24FA" w:rsidRDefault="00EB24FA" w:rsidP="00784793">
            <w:pPr>
              <w:pStyle w:val="NoSpacing"/>
            </w:pPr>
          </w:p>
          <w:p w:rsidR="00EB24FA" w:rsidRDefault="00EB24FA" w:rsidP="00784793">
            <w:pPr>
              <w:pStyle w:val="NoSpacing"/>
            </w:pPr>
          </w:p>
          <w:p w:rsidR="00EB24FA" w:rsidRDefault="00EB24FA" w:rsidP="00784793">
            <w:pPr>
              <w:pStyle w:val="NoSpacing"/>
            </w:pPr>
          </w:p>
          <w:p w:rsidR="00EB24FA" w:rsidRDefault="00EB24FA" w:rsidP="00784793">
            <w:pPr>
              <w:pStyle w:val="NoSpacing"/>
            </w:pPr>
            <w:r>
              <w:t>MW/DG</w:t>
            </w:r>
          </w:p>
        </w:tc>
        <w:tc>
          <w:tcPr>
            <w:tcW w:w="1356" w:type="dxa"/>
          </w:tcPr>
          <w:p w:rsidR="00974BAD" w:rsidRDefault="00EB24FA" w:rsidP="00784793">
            <w:pPr>
              <w:pStyle w:val="NoSpacing"/>
            </w:pPr>
            <w:r>
              <w:t>Sept 17 – On-Going</w:t>
            </w:r>
          </w:p>
          <w:p w:rsidR="00EB24FA" w:rsidRDefault="00EB24FA" w:rsidP="00784793">
            <w:pPr>
              <w:pStyle w:val="NoSpacing"/>
            </w:pPr>
          </w:p>
          <w:p w:rsidR="00EB24FA" w:rsidRDefault="00EB24FA" w:rsidP="00784793">
            <w:pPr>
              <w:pStyle w:val="NoSpacing"/>
            </w:pPr>
          </w:p>
          <w:p w:rsidR="00EB24FA" w:rsidRDefault="00EB24FA" w:rsidP="00784793">
            <w:pPr>
              <w:pStyle w:val="NoSpacing"/>
            </w:pPr>
            <w:r>
              <w:t>Sept 17</w:t>
            </w:r>
          </w:p>
          <w:p w:rsidR="00EB24FA" w:rsidRDefault="00EB24FA" w:rsidP="00784793">
            <w:pPr>
              <w:pStyle w:val="NoSpacing"/>
            </w:pPr>
          </w:p>
          <w:p w:rsidR="00EB24FA" w:rsidRDefault="00EB24FA" w:rsidP="00784793">
            <w:pPr>
              <w:pStyle w:val="NoSpacing"/>
            </w:pPr>
          </w:p>
          <w:p w:rsidR="00EB24FA" w:rsidRDefault="00EB24FA" w:rsidP="00784793">
            <w:pPr>
              <w:pStyle w:val="NoSpacing"/>
            </w:pPr>
          </w:p>
          <w:p w:rsidR="00EB24FA" w:rsidRDefault="00EB24FA" w:rsidP="00784793">
            <w:pPr>
              <w:pStyle w:val="NoSpacing"/>
            </w:pPr>
            <w:r>
              <w:t>Sept 17 –On-Going</w:t>
            </w:r>
          </w:p>
        </w:tc>
        <w:tc>
          <w:tcPr>
            <w:tcW w:w="2158" w:type="dxa"/>
          </w:tcPr>
          <w:p w:rsidR="00974BAD" w:rsidRDefault="008C5AD4" w:rsidP="00784793">
            <w:pPr>
              <w:pStyle w:val="NoSpacing"/>
            </w:pPr>
            <w:r>
              <w:t xml:space="preserve">Complete </w:t>
            </w:r>
          </w:p>
        </w:tc>
        <w:tc>
          <w:tcPr>
            <w:tcW w:w="2168" w:type="dxa"/>
          </w:tcPr>
          <w:p w:rsidR="00974BAD" w:rsidRDefault="00974BAD" w:rsidP="00784793">
            <w:pPr>
              <w:pStyle w:val="NoSpacing"/>
            </w:pPr>
          </w:p>
        </w:tc>
      </w:tr>
    </w:tbl>
    <w:p w:rsidR="00974BAD" w:rsidRDefault="00974BAD" w:rsidP="00006526">
      <w:pPr>
        <w:pStyle w:val="NoSpacing"/>
      </w:pPr>
    </w:p>
    <w:p w:rsidR="00784793" w:rsidRDefault="00784793" w:rsidP="00006526">
      <w:pPr>
        <w:pStyle w:val="NoSpacing"/>
      </w:pPr>
    </w:p>
    <w:p w:rsidR="00784793" w:rsidRDefault="00784793" w:rsidP="00006526">
      <w:pPr>
        <w:pStyle w:val="NoSpacing"/>
      </w:pPr>
    </w:p>
    <w:p w:rsidR="00784793" w:rsidRDefault="00784793" w:rsidP="00006526">
      <w:pPr>
        <w:pStyle w:val="NoSpacing"/>
      </w:pPr>
    </w:p>
    <w:p w:rsidR="00784793" w:rsidRDefault="00784793" w:rsidP="00006526">
      <w:pPr>
        <w:pStyle w:val="NoSpacing"/>
      </w:pPr>
    </w:p>
    <w:p w:rsidR="008C5AD4" w:rsidRDefault="008C5AD4" w:rsidP="00784793">
      <w:pPr>
        <w:pStyle w:val="NoSpacing"/>
        <w:rPr>
          <w:b/>
          <w:sz w:val="40"/>
          <w:szCs w:val="40"/>
        </w:rPr>
      </w:pPr>
    </w:p>
    <w:p w:rsidR="008C5AD4" w:rsidRDefault="008C5AD4" w:rsidP="00784793">
      <w:pPr>
        <w:pStyle w:val="NoSpacing"/>
        <w:rPr>
          <w:b/>
          <w:sz w:val="40"/>
          <w:szCs w:val="40"/>
        </w:rPr>
      </w:pPr>
    </w:p>
    <w:p w:rsidR="007C4737" w:rsidRDefault="00784793" w:rsidP="00784793">
      <w:pPr>
        <w:pStyle w:val="NoSpacing"/>
        <w:rPr>
          <w:b/>
          <w:sz w:val="40"/>
          <w:szCs w:val="40"/>
        </w:rPr>
      </w:pPr>
      <w:r>
        <w:rPr>
          <w:noProof/>
          <w:lang w:eastAsia="en-GB"/>
        </w:rPr>
        <w:drawing>
          <wp:anchor distT="0" distB="0" distL="114300" distR="114300" simplePos="0" relativeHeight="251677696" behindDoc="1" locked="0" layoutInCell="1" allowOverlap="1" wp14:anchorId="27F6CC42" wp14:editId="4206BBD8">
            <wp:simplePos x="0" y="0"/>
            <wp:positionH relativeFrom="margin">
              <wp:align>right</wp:align>
            </wp:positionH>
            <wp:positionV relativeFrom="paragraph">
              <wp:posOffset>19050</wp:posOffset>
            </wp:positionV>
            <wp:extent cx="590550" cy="533400"/>
            <wp:effectExtent l="0" t="0" r="0" b="0"/>
            <wp:wrapTight wrapText="bothSides">
              <wp:wrapPolygon edited="0">
                <wp:start x="0" y="0"/>
                <wp:lineTo x="0" y="20829"/>
                <wp:lineTo x="20903" y="20829"/>
                <wp:lineTo x="20903"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7895"/>
                    <a:stretch/>
                  </pic:blipFill>
                  <pic:spPr bwMode="auto">
                    <a:xfrm>
                      <a:off x="0" y="0"/>
                      <a:ext cx="590550"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4737">
        <w:rPr>
          <w:b/>
          <w:sz w:val="40"/>
          <w:szCs w:val="40"/>
        </w:rPr>
        <w:t>Policies &amp; Procedures</w:t>
      </w:r>
    </w:p>
    <w:tbl>
      <w:tblPr>
        <w:tblStyle w:val="TableGrid"/>
        <w:tblpPr w:leftFromText="180" w:rightFromText="180" w:vertAnchor="page" w:horzAnchor="margin" w:tblpY="2476"/>
        <w:tblW w:w="0" w:type="auto"/>
        <w:tblLook w:val="04A0" w:firstRow="1" w:lastRow="0" w:firstColumn="1" w:lastColumn="0" w:noHBand="0" w:noVBand="1"/>
      </w:tblPr>
      <w:tblGrid>
        <w:gridCol w:w="3794"/>
        <w:gridCol w:w="2268"/>
        <w:gridCol w:w="2268"/>
      </w:tblGrid>
      <w:tr w:rsidR="00784793" w:rsidTr="00784793">
        <w:tc>
          <w:tcPr>
            <w:tcW w:w="3794" w:type="dxa"/>
            <w:shd w:val="clear" w:color="auto" w:fill="EDEDED" w:themeFill="accent3" w:themeFillTint="33"/>
          </w:tcPr>
          <w:p w:rsidR="00784793" w:rsidRPr="00B007E2" w:rsidRDefault="00784793" w:rsidP="00784793">
            <w:pPr>
              <w:rPr>
                <w:b/>
              </w:rPr>
            </w:pPr>
            <w:r w:rsidRPr="00B007E2">
              <w:rPr>
                <w:b/>
              </w:rPr>
              <w:t>Policy</w:t>
            </w:r>
          </w:p>
        </w:tc>
        <w:tc>
          <w:tcPr>
            <w:tcW w:w="2268" w:type="dxa"/>
            <w:shd w:val="clear" w:color="auto" w:fill="EDEDED" w:themeFill="accent3" w:themeFillTint="33"/>
          </w:tcPr>
          <w:p w:rsidR="00784793" w:rsidRPr="00B007E2" w:rsidRDefault="00784793" w:rsidP="00784793">
            <w:pPr>
              <w:rPr>
                <w:b/>
              </w:rPr>
            </w:pPr>
            <w:r>
              <w:rPr>
                <w:b/>
              </w:rPr>
              <w:t>Involvement</w:t>
            </w:r>
          </w:p>
        </w:tc>
        <w:tc>
          <w:tcPr>
            <w:tcW w:w="2268" w:type="dxa"/>
            <w:shd w:val="clear" w:color="auto" w:fill="EDEDED" w:themeFill="accent3" w:themeFillTint="33"/>
          </w:tcPr>
          <w:p w:rsidR="00784793" w:rsidRPr="00B007E2" w:rsidRDefault="00784793" w:rsidP="00784793">
            <w:pPr>
              <w:rPr>
                <w:b/>
              </w:rPr>
            </w:pPr>
            <w:r>
              <w:rPr>
                <w:b/>
              </w:rPr>
              <w:t>By</w:t>
            </w:r>
          </w:p>
        </w:tc>
      </w:tr>
      <w:tr w:rsidR="00784793" w:rsidTr="008231FA">
        <w:tc>
          <w:tcPr>
            <w:tcW w:w="3794" w:type="dxa"/>
            <w:shd w:val="clear" w:color="auto" w:fill="FFFFFF" w:themeFill="background1"/>
          </w:tcPr>
          <w:p w:rsidR="00784793" w:rsidRDefault="00784793" w:rsidP="00784793">
            <w:r>
              <w:t>Capability of Staff</w:t>
            </w:r>
          </w:p>
        </w:tc>
        <w:tc>
          <w:tcPr>
            <w:tcW w:w="2268" w:type="dxa"/>
            <w:shd w:val="clear" w:color="auto" w:fill="FFFFFF" w:themeFill="background1"/>
          </w:tcPr>
          <w:p w:rsidR="00784793" w:rsidRDefault="007C4737" w:rsidP="00784793">
            <w:r>
              <w:t>MC</w:t>
            </w:r>
          </w:p>
        </w:tc>
        <w:tc>
          <w:tcPr>
            <w:tcW w:w="2268" w:type="dxa"/>
            <w:shd w:val="clear" w:color="auto" w:fill="FFFFFF" w:themeFill="background1"/>
          </w:tcPr>
          <w:p w:rsidR="00784793" w:rsidRDefault="008152D8" w:rsidP="008231FA">
            <w:pPr>
              <w:tabs>
                <w:tab w:val="left" w:pos="1200"/>
              </w:tabs>
            </w:pPr>
            <w:r>
              <w:t>SEPT 18</w:t>
            </w:r>
            <w:r w:rsidR="008231FA">
              <w:t xml:space="preserve"> - COMPLETE</w:t>
            </w:r>
          </w:p>
        </w:tc>
      </w:tr>
      <w:tr w:rsidR="00784793" w:rsidTr="00784793">
        <w:tc>
          <w:tcPr>
            <w:tcW w:w="3794" w:type="dxa"/>
            <w:shd w:val="clear" w:color="auto" w:fill="EDEDED" w:themeFill="accent3" w:themeFillTint="33"/>
          </w:tcPr>
          <w:p w:rsidR="00784793" w:rsidRDefault="00784793" w:rsidP="00784793">
            <w:r>
              <w:t>Behaviour</w:t>
            </w:r>
          </w:p>
        </w:tc>
        <w:tc>
          <w:tcPr>
            <w:tcW w:w="2268" w:type="dxa"/>
          </w:tcPr>
          <w:p w:rsidR="00784793" w:rsidRDefault="008152D8" w:rsidP="00784793">
            <w:r>
              <w:t>DHT/HT</w:t>
            </w:r>
          </w:p>
        </w:tc>
        <w:tc>
          <w:tcPr>
            <w:tcW w:w="2268" w:type="dxa"/>
          </w:tcPr>
          <w:p w:rsidR="00784793" w:rsidRDefault="008152D8" w:rsidP="00784793">
            <w:r>
              <w:t>JULY 18 - COMPLETE</w:t>
            </w:r>
          </w:p>
        </w:tc>
      </w:tr>
      <w:tr w:rsidR="008152D8" w:rsidTr="00784793">
        <w:tc>
          <w:tcPr>
            <w:tcW w:w="3794" w:type="dxa"/>
            <w:shd w:val="clear" w:color="auto" w:fill="EDEDED" w:themeFill="accent3" w:themeFillTint="33"/>
          </w:tcPr>
          <w:p w:rsidR="008152D8" w:rsidRDefault="008152D8" w:rsidP="00784793">
            <w:r>
              <w:t xml:space="preserve">Positive Handling Policy </w:t>
            </w:r>
          </w:p>
        </w:tc>
        <w:tc>
          <w:tcPr>
            <w:tcW w:w="2268" w:type="dxa"/>
          </w:tcPr>
          <w:p w:rsidR="008152D8" w:rsidRDefault="008152D8" w:rsidP="00784793">
            <w:r>
              <w:t>DHT/HT</w:t>
            </w:r>
          </w:p>
        </w:tc>
        <w:tc>
          <w:tcPr>
            <w:tcW w:w="2268" w:type="dxa"/>
          </w:tcPr>
          <w:p w:rsidR="008152D8" w:rsidRDefault="008152D8" w:rsidP="00784793">
            <w:r>
              <w:t>JULY 18 - COMPLETE</w:t>
            </w:r>
          </w:p>
        </w:tc>
      </w:tr>
      <w:tr w:rsidR="00784793" w:rsidTr="00784793">
        <w:tc>
          <w:tcPr>
            <w:tcW w:w="3794" w:type="dxa"/>
            <w:shd w:val="clear" w:color="auto" w:fill="EDEDED" w:themeFill="accent3" w:themeFillTint="33"/>
          </w:tcPr>
          <w:p w:rsidR="00784793" w:rsidRDefault="00784793" w:rsidP="00784793">
            <w:r>
              <w:t>SEN</w:t>
            </w:r>
            <w:r w:rsidR="008152D8">
              <w:t>D</w:t>
            </w:r>
          </w:p>
        </w:tc>
        <w:tc>
          <w:tcPr>
            <w:tcW w:w="2268" w:type="dxa"/>
          </w:tcPr>
          <w:p w:rsidR="00784793" w:rsidRDefault="008152D8" w:rsidP="00784793">
            <w:r>
              <w:t>DHT</w:t>
            </w:r>
          </w:p>
        </w:tc>
        <w:tc>
          <w:tcPr>
            <w:tcW w:w="2268" w:type="dxa"/>
          </w:tcPr>
          <w:p w:rsidR="00784793" w:rsidRDefault="008152D8" w:rsidP="00784793">
            <w:r>
              <w:t>SEPT 18 - COMPLETE</w:t>
            </w:r>
          </w:p>
        </w:tc>
      </w:tr>
      <w:tr w:rsidR="00784793" w:rsidTr="00784793">
        <w:tc>
          <w:tcPr>
            <w:tcW w:w="3794" w:type="dxa"/>
            <w:shd w:val="clear" w:color="auto" w:fill="EDEDED" w:themeFill="accent3" w:themeFillTint="33"/>
          </w:tcPr>
          <w:p w:rsidR="00784793" w:rsidRDefault="00784793" w:rsidP="00784793">
            <w:r>
              <w:t>Teacher Appraisal</w:t>
            </w:r>
          </w:p>
        </w:tc>
        <w:tc>
          <w:tcPr>
            <w:tcW w:w="2268" w:type="dxa"/>
          </w:tcPr>
          <w:p w:rsidR="00784793" w:rsidRDefault="00784793" w:rsidP="00784793">
            <w:r>
              <w:t>MC</w:t>
            </w:r>
            <w:r w:rsidR="007C4737">
              <w:t>/MW</w:t>
            </w:r>
          </w:p>
        </w:tc>
        <w:tc>
          <w:tcPr>
            <w:tcW w:w="2268" w:type="dxa"/>
          </w:tcPr>
          <w:p w:rsidR="00784793" w:rsidRDefault="008231FA" w:rsidP="00784793">
            <w:r>
              <w:t>SEPT 19</w:t>
            </w:r>
          </w:p>
        </w:tc>
      </w:tr>
      <w:tr w:rsidR="008152D8" w:rsidTr="00784793">
        <w:tc>
          <w:tcPr>
            <w:tcW w:w="3794" w:type="dxa"/>
            <w:shd w:val="clear" w:color="auto" w:fill="EDEDED" w:themeFill="accent3" w:themeFillTint="33"/>
          </w:tcPr>
          <w:p w:rsidR="008152D8" w:rsidRDefault="008152D8" w:rsidP="00784793">
            <w:r>
              <w:t xml:space="preserve">Whistle Blowing </w:t>
            </w:r>
          </w:p>
        </w:tc>
        <w:tc>
          <w:tcPr>
            <w:tcW w:w="2268" w:type="dxa"/>
          </w:tcPr>
          <w:p w:rsidR="008152D8" w:rsidRDefault="008152D8" w:rsidP="00784793">
            <w:r>
              <w:t>MW</w:t>
            </w:r>
          </w:p>
        </w:tc>
        <w:tc>
          <w:tcPr>
            <w:tcW w:w="2268" w:type="dxa"/>
          </w:tcPr>
          <w:p w:rsidR="008152D8" w:rsidRDefault="008152D8" w:rsidP="00784793">
            <w:r>
              <w:t>SEPT 18</w:t>
            </w:r>
            <w:r w:rsidR="008231FA">
              <w:t xml:space="preserve"> - COMPLETE</w:t>
            </w:r>
          </w:p>
        </w:tc>
      </w:tr>
      <w:tr w:rsidR="00784793" w:rsidTr="00784793">
        <w:tc>
          <w:tcPr>
            <w:tcW w:w="3794" w:type="dxa"/>
            <w:shd w:val="clear" w:color="auto" w:fill="EDEDED" w:themeFill="accent3" w:themeFillTint="33"/>
          </w:tcPr>
          <w:p w:rsidR="00784793" w:rsidRDefault="00784793" w:rsidP="00784793">
            <w:r>
              <w:t>Health &amp; Safety</w:t>
            </w:r>
          </w:p>
        </w:tc>
        <w:tc>
          <w:tcPr>
            <w:tcW w:w="2268" w:type="dxa"/>
          </w:tcPr>
          <w:p w:rsidR="00784793" w:rsidRDefault="007C4737" w:rsidP="00784793">
            <w:r>
              <w:t>MW</w:t>
            </w:r>
            <w:r w:rsidR="008152D8">
              <w:t>/HOD H&amp;S</w:t>
            </w:r>
          </w:p>
        </w:tc>
        <w:tc>
          <w:tcPr>
            <w:tcW w:w="2268" w:type="dxa"/>
          </w:tcPr>
          <w:p w:rsidR="00784793" w:rsidRDefault="008152D8" w:rsidP="00784793">
            <w:r>
              <w:t>SEPT 18</w:t>
            </w:r>
            <w:r w:rsidR="008231FA">
              <w:t xml:space="preserve"> - COMPLETE</w:t>
            </w:r>
          </w:p>
        </w:tc>
      </w:tr>
      <w:tr w:rsidR="00784793" w:rsidTr="00784793">
        <w:tc>
          <w:tcPr>
            <w:tcW w:w="3794" w:type="dxa"/>
            <w:shd w:val="clear" w:color="auto" w:fill="EDEDED" w:themeFill="accent3" w:themeFillTint="33"/>
          </w:tcPr>
          <w:p w:rsidR="00784793" w:rsidRDefault="00784793" w:rsidP="00784793">
            <w:r>
              <w:t>Accessibility</w:t>
            </w:r>
          </w:p>
        </w:tc>
        <w:tc>
          <w:tcPr>
            <w:tcW w:w="2268" w:type="dxa"/>
          </w:tcPr>
          <w:p w:rsidR="00784793" w:rsidRDefault="008152D8" w:rsidP="00784793">
            <w:r>
              <w:t xml:space="preserve">MW </w:t>
            </w:r>
          </w:p>
        </w:tc>
        <w:tc>
          <w:tcPr>
            <w:tcW w:w="2268" w:type="dxa"/>
          </w:tcPr>
          <w:p w:rsidR="00784793" w:rsidRDefault="008152D8" w:rsidP="00784793">
            <w:r>
              <w:t>SEPT 18</w:t>
            </w:r>
            <w:r w:rsidR="008231FA">
              <w:t xml:space="preserve"> - COMPLETE</w:t>
            </w:r>
          </w:p>
        </w:tc>
      </w:tr>
      <w:tr w:rsidR="00784793" w:rsidTr="00784793">
        <w:tc>
          <w:tcPr>
            <w:tcW w:w="3794" w:type="dxa"/>
            <w:shd w:val="clear" w:color="auto" w:fill="EDEDED" w:themeFill="accent3" w:themeFillTint="33"/>
          </w:tcPr>
          <w:p w:rsidR="00784793" w:rsidRDefault="00784793" w:rsidP="00784793">
            <w:r>
              <w:t>Attendance and Behaviour</w:t>
            </w:r>
          </w:p>
        </w:tc>
        <w:tc>
          <w:tcPr>
            <w:tcW w:w="2268" w:type="dxa"/>
          </w:tcPr>
          <w:p w:rsidR="00784793" w:rsidRDefault="008152D8" w:rsidP="00784793">
            <w:r>
              <w:t xml:space="preserve">DHT/MW </w:t>
            </w:r>
          </w:p>
        </w:tc>
        <w:tc>
          <w:tcPr>
            <w:tcW w:w="2268" w:type="dxa"/>
          </w:tcPr>
          <w:p w:rsidR="00784793" w:rsidRDefault="008152D8" w:rsidP="00784793">
            <w:r>
              <w:t>JAN 19</w:t>
            </w:r>
            <w:r w:rsidR="008231FA">
              <w:t xml:space="preserve"> – COMPLETE – Appendices March 19</w:t>
            </w:r>
          </w:p>
        </w:tc>
      </w:tr>
      <w:tr w:rsidR="00784793" w:rsidTr="00784793">
        <w:tc>
          <w:tcPr>
            <w:tcW w:w="3794" w:type="dxa"/>
            <w:shd w:val="clear" w:color="auto" w:fill="EDEDED" w:themeFill="accent3" w:themeFillTint="33"/>
          </w:tcPr>
          <w:p w:rsidR="00784793" w:rsidRDefault="00784793" w:rsidP="00784793">
            <w:r>
              <w:t>Staff Discipline, Conduct &amp; Grievance</w:t>
            </w:r>
          </w:p>
        </w:tc>
        <w:tc>
          <w:tcPr>
            <w:tcW w:w="2268" w:type="dxa"/>
          </w:tcPr>
          <w:p w:rsidR="00784793" w:rsidRDefault="007C4737" w:rsidP="00784793">
            <w:r>
              <w:t>MW/MC</w:t>
            </w:r>
          </w:p>
        </w:tc>
        <w:tc>
          <w:tcPr>
            <w:tcW w:w="2268" w:type="dxa"/>
          </w:tcPr>
          <w:p w:rsidR="00784793" w:rsidRDefault="008152D8" w:rsidP="00784793">
            <w:r>
              <w:t>NOV 18</w:t>
            </w:r>
            <w:r w:rsidR="008231FA">
              <w:t xml:space="preserve"> - COMPLETE</w:t>
            </w:r>
          </w:p>
        </w:tc>
      </w:tr>
      <w:tr w:rsidR="00784793" w:rsidTr="00784793">
        <w:tc>
          <w:tcPr>
            <w:tcW w:w="3794" w:type="dxa"/>
            <w:shd w:val="clear" w:color="auto" w:fill="EDEDED" w:themeFill="accent3" w:themeFillTint="33"/>
          </w:tcPr>
          <w:p w:rsidR="00784793" w:rsidRDefault="00784793" w:rsidP="00784793">
            <w:r>
              <w:t>Child Protection</w:t>
            </w:r>
          </w:p>
        </w:tc>
        <w:tc>
          <w:tcPr>
            <w:tcW w:w="2268" w:type="dxa"/>
          </w:tcPr>
          <w:p w:rsidR="00784793" w:rsidRDefault="008152D8" w:rsidP="00784793">
            <w:r>
              <w:t>MW</w:t>
            </w:r>
          </w:p>
        </w:tc>
        <w:tc>
          <w:tcPr>
            <w:tcW w:w="2268" w:type="dxa"/>
          </w:tcPr>
          <w:p w:rsidR="00784793" w:rsidRDefault="008152D8" w:rsidP="00784793">
            <w:r>
              <w:t>SEPT 18 - COMPLETE</w:t>
            </w:r>
          </w:p>
        </w:tc>
      </w:tr>
      <w:tr w:rsidR="00784793" w:rsidTr="00784793">
        <w:tc>
          <w:tcPr>
            <w:tcW w:w="3794" w:type="dxa"/>
            <w:shd w:val="clear" w:color="auto" w:fill="EDEDED" w:themeFill="accent3" w:themeFillTint="33"/>
          </w:tcPr>
          <w:p w:rsidR="00784793" w:rsidRDefault="00784793" w:rsidP="00784793">
            <w:r>
              <w:t>Medical Conditions/Needs</w:t>
            </w:r>
          </w:p>
        </w:tc>
        <w:tc>
          <w:tcPr>
            <w:tcW w:w="2268" w:type="dxa"/>
          </w:tcPr>
          <w:p w:rsidR="00784793" w:rsidRDefault="008152D8" w:rsidP="00784793">
            <w:r>
              <w:t>MW</w:t>
            </w:r>
          </w:p>
        </w:tc>
        <w:tc>
          <w:tcPr>
            <w:tcW w:w="2268" w:type="dxa"/>
          </w:tcPr>
          <w:p w:rsidR="00784793" w:rsidRDefault="008152D8" w:rsidP="00784793">
            <w:r>
              <w:t>SEPT</w:t>
            </w:r>
            <w:r w:rsidR="007C4737">
              <w:t xml:space="preserve"> 17</w:t>
            </w:r>
            <w:r>
              <w:t xml:space="preserve"> - COMPLETE</w:t>
            </w:r>
          </w:p>
        </w:tc>
      </w:tr>
      <w:tr w:rsidR="00784793" w:rsidTr="00784793">
        <w:tc>
          <w:tcPr>
            <w:tcW w:w="3794" w:type="dxa"/>
            <w:shd w:val="clear" w:color="auto" w:fill="EDEDED" w:themeFill="accent3" w:themeFillTint="33"/>
          </w:tcPr>
          <w:p w:rsidR="00784793" w:rsidRDefault="00784793" w:rsidP="00784793">
            <w:r>
              <w:t>Curriculum</w:t>
            </w:r>
          </w:p>
        </w:tc>
        <w:tc>
          <w:tcPr>
            <w:tcW w:w="2268" w:type="dxa"/>
          </w:tcPr>
          <w:p w:rsidR="00784793" w:rsidRDefault="007C4737" w:rsidP="00784793">
            <w:r>
              <w:t>MW/HoDs/DH</w:t>
            </w:r>
          </w:p>
        </w:tc>
        <w:tc>
          <w:tcPr>
            <w:tcW w:w="2268" w:type="dxa"/>
          </w:tcPr>
          <w:p w:rsidR="00784793" w:rsidRDefault="008152D8" w:rsidP="00784793">
            <w:r>
              <w:t>SEPT 18 – IN PROGRESS</w:t>
            </w:r>
            <w:r w:rsidR="008231FA">
              <w:t xml:space="preserve"> – Review Phase 2 March 19</w:t>
            </w:r>
          </w:p>
        </w:tc>
      </w:tr>
      <w:tr w:rsidR="00784793" w:rsidTr="00784793">
        <w:tc>
          <w:tcPr>
            <w:tcW w:w="3794" w:type="dxa"/>
            <w:shd w:val="clear" w:color="auto" w:fill="EDEDED" w:themeFill="accent3" w:themeFillTint="33"/>
          </w:tcPr>
          <w:p w:rsidR="00784793" w:rsidRDefault="00784793" w:rsidP="00784793">
            <w:r>
              <w:t>Teaching &amp; Learning</w:t>
            </w:r>
          </w:p>
        </w:tc>
        <w:tc>
          <w:tcPr>
            <w:tcW w:w="2268" w:type="dxa"/>
          </w:tcPr>
          <w:p w:rsidR="00784793" w:rsidRDefault="007C4737" w:rsidP="00784793">
            <w:r>
              <w:t>MW</w:t>
            </w:r>
          </w:p>
        </w:tc>
        <w:tc>
          <w:tcPr>
            <w:tcW w:w="2268" w:type="dxa"/>
          </w:tcPr>
          <w:p w:rsidR="00784793" w:rsidRDefault="008152D8" w:rsidP="00784793">
            <w:r>
              <w:t>Sept 18</w:t>
            </w:r>
            <w:r w:rsidR="008231FA">
              <w:t xml:space="preserve"> - </w:t>
            </w:r>
          </w:p>
        </w:tc>
      </w:tr>
      <w:tr w:rsidR="007C4737" w:rsidTr="00784793">
        <w:tc>
          <w:tcPr>
            <w:tcW w:w="3794" w:type="dxa"/>
            <w:shd w:val="clear" w:color="auto" w:fill="EDEDED" w:themeFill="accent3" w:themeFillTint="33"/>
          </w:tcPr>
          <w:p w:rsidR="007C4737" w:rsidRDefault="007C4737" w:rsidP="00784793">
            <w:r>
              <w:t>Formative Feedback</w:t>
            </w:r>
          </w:p>
        </w:tc>
        <w:tc>
          <w:tcPr>
            <w:tcW w:w="2268" w:type="dxa"/>
          </w:tcPr>
          <w:p w:rsidR="007C4737" w:rsidRDefault="007C4737" w:rsidP="00784793">
            <w:r>
              <w:t>MW</w:t>
            </w:r>
          </w:p>
        </w:tc>
        <w:tc>
          <w:tcPr>
            <w:tcW w:w="2268" w:type="dxa"/>
          </w:tcPr>
          <w:p w:rsidR="007C4737" w:rsidRDefault="008231FA" w:rsidP="00784793">
            <w:r>
              <w:t xml:space="preserve">April 2019 </w:t>
            </w:r>
          </w:p>
        </w:tc>
      </w:tr>
      <w:tr w:rsidR="007C4737" w:rsidTr="00784793">
        <w:tc>
          <w:tcPr>
            <w:tcW w:w="3794" w:type="dxa"/>
            <w:shd w:val="clear" w:color="auto" w:fill="EDEDED" w:themeFill="accent3" w:themeFillTint="33"/>
          </w:tcPr>
          <w:p w:rsidR="007C4737" w:rsidRDefault="007C4737" w:rsidP="00784793">
            <w:r>
              <w:t>Pupil Premium</w:t>
            </w:r>
          </w:p>
        </w:tc>
        <w:tc>
          <w:tcPr>
            <w:tcW w:w="2268" w:type="dxa"/>
          </w:tcPr>
          <w:p w:rsidR="007C4737" w:rsidRDefault="008152D8" w:rsidP="00784793">
            <w:r>
              <w:t>DHT/SENCO</w:t>
            </w:r>
          </w:p>
        </w:tc>
        <w:tc>
          <w:tcPr>
            <w:tcW w:w="2268" w:type="dxa"/>
          </w:tcPr>
          <w:p w:rsidR="007C4737" w:rsidRDefault="008152D8" w:rsidP="00784793">
            <w:r>
              <w:t>SEPT 18 - COMPLETE</w:t>
            </w:r>
          </w:p>
        </w:tc>
      </w:tr>
    </w:tbl>
    <w:p w:rsidR="007C4737" w:rsidRDefault="007C4737" w:rsidP="00784793">
      <w:pPr>
        <w:pStyle w:val="NoSpacing"/>
        <w:rPr>
          <w:b/>
          <w:sz w:val="40"/>
          <w:szCs w:val="40"/>
        </w:rPr>
      </w:pPr>
    </w:p>
    <w:p w:rsidR="00784793" w:rsidRPr="00784793" w:rsidRDefault="008C5AD4" w:rsidP="00784793">
      <w:pPr>
        <w:pStyle w:val="NormalWeb"/>
        <w:spacing w:before="0" w:beforeAutospacing="0" w:after="200" w:afterAutospacing="0" w:line="276" w:lineRule="auto"/>
        <w:jc w:val="center"/>
        <w:rPr>
          <w:rFonts w:asciiTheme="minorHAnsi" w:eastAsia="Times New Roman" w:hAnsi="Calibri"/>
          <w:b/>
          <w:bCs/>
          <w:color w:val="000000" w:themeColor="text1"/>
          <w:kern w:val="24"/>
          <w:sz w:val="32"/>
          <w:szCs w:val="28"/>
        </w:rPr>
      </w:pPr>
      <w:r>
        <w:rPr>
          <w:rFonts w:asciiTheme="minorHAnsi" w:eastAsia="Times New Roman" w:hAnsi="Calibri"/>
          <w:b/>
          <w:bCs/>
          <w:color w:val="000000" w:themeColor="text1"/>
          <w:kern w:val="24"/>
          <w:sz w:val="32"/>
          <w:szCs w:val="28"/>
        </w:rPr>
        <w:t>September 2018</w:t>
      </w:r>
    </w:p>
    <w:p w:rsidR="007C4737" w:rsidRDefault="007C4737" w:rsidP="00784793">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p>
    <w:p w:rsidR="007C4737" w:rsidRDefault="007C4737" w:rsidP="00784793">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MC – Management Committee</w:t>
      </w:r>
    </w:p>
    <w:p w:rsidR="007C4737" w:rsidRDefault="007C4737" w:rsidP="00784793">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MW – Head of Service</w:t>
      </w:r>
    </w:p>
    <w:p w:rsidR="007C4737" w:rsidRDefault="008C5AD4" w:rsidP="00784793">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AW</w:t>
      </w:r>
      <w:r w:rsidR="007C4737">
        <w:rPr>
          <w:rFonts w:asciiTheme="minorHAnsi" w:eastAsia="Times New Roman" w:hAnsi="Calibri"/>
          <w:b/>
          <w:bCs/>
          <w:color w:val="000000" w:themeColor="text1"/>
          <w:kern w:val="24"/>
          <w:sz w:val="18"/>
          <w:szCs w:val="28"/>
        </w:rPr>
        <w:t xml:space="preserve"> – Deputy Head of Service</w:t>
      </w:r>
      <w:r>
        <w:rPr>
          <w:rFonts w:asciiTheme="minorHAnsi" w:eastAsia="Times New Roman" w:hAnsi="Calibri"/>
          <w:b/>
          <w:bCs/>
          <w:color w:val="000000" w:themeColor="text1"/>
          <w:kern w:val="24"/>
          <w:sz w:val="18"/>
          <w:szCs w:val="28"/>
        </w:rPr>
        <w:t>/SENCO</w:t>
      </w:r>
    </w:p>
    <w:p w:rsidR="007C4737" w:rsidRDefault="007C4737" w:rsidP="00784793">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HoDs –</w:t>
      </w:r>
      <w:r w:rsidR="008C5AD4">
        <w:rPr>
          <w:rFonts w:asciiTheme="minorHAnsi" w:eastAsia="Times New Roman" w:hAnsi="Calibri"/>
          <w:b/>
          <w:bCs/>
          <w:color w:val="000000" w:themeColor="text1"/>
          <w:kern w:val="24"/>
          <w:sz w:val="18"/>
          <w:szCs w:val="28"/>
        </w:rPr>
        <w:t xml:space="preserve"> En, </w:t>
      </w:r>
      <w:r>
        <w:rPr>
          <w:rFonts w:asciiTheme="minorHAnsi" w:eastAsia="Times New Roman" w:hAnsi="Calibri"/>
          <w:b/>
          <w:bCs/>
          <w:color w:val="000000" w:themeColor="text1"/>
          <w:kern w:val="24"/>
          <w:sz w:val="18"/>
          <w:szCs w:val="28"/>
        </w:rPr>
        <w:t>Ma</w:t>
      </w:r>
      <w:r w:rsidR="008C5AD4">
        <w:rPr>
          <w:rFonts w:asciiTheme="minorHAnsi" w:eastAsia="Times New Roman" w:hAnsi="Calibri"/>
          <w:b/>
          <w:bCs/>
          <w:color w:val="000000" w:themeColor="text1"/>
          <w:kern w:val="24"/>
          <w:sz w:val="18"/>
          <w:szCs w:val="28"/>
        </w:rPr>
        <w:t>, Vocational</w:t>
      </w:r>
      <w:r>
        <w:rPr>
          <w:rFonts w:asciiTheme="minorHAnsi" w:eastAsia="Times New Roman" w:hAnsi="Calibri"/>
          <w:b/>
          <w:bCs/>
          <w:color w:val="000000" w:themeColor="text1"/>
          <w:kern w:val="24"/>
          <w:sz w:val="18"/>
          <w:szCs w:val="28"/>
        </w:rPr>
        <w:t xml:space="preserve"> Leads</w:t>
      </w:r>
    </w:p>
    <w:p w:rsidR="007C4737" w:rsidRDefault="007C4737" w:rsidP="00784793">
      <w:pPr>
        <w:pStyle w:val="NormalWeb"/>
        <w:spacing w:before="0" w:beforeAutospacing="0" w:after="200" w:afterAutospacing="0" w:line="276" w:lineRule="auto"/>
        <w:jc w:val="center"/>
        <w:rPr>
          <w:rFonts w:asciiTheme="minorHAnsi" w:eastAsia="Times New Roman" w:hAnsi="Calibri"/>
          <w:b/>
          <w:bCs/>
          <w:color w:val="000000" w:themeColor="text1"/>
          <w:kern w:val="24"/>
          <w:sz w:val="18"/>
          <w:szCs w:val="28"/>
        </w:rPr>
      </w:pPr>
      <w:r>
        <w:rPr>
          <w:rFonts w:asciiTheme="minorHAnsi" w:eastAsia="Times New Roman" w:hAnsi="Calibri"/>
          <w:b/>
          <w:bCs/>
          <w:color w:val="000000" w:themeColor="text1"/>
          <w:kern w:val="24"/>
          <w:sz w:val="18"/>
          <w:szCs w:val="28"/>
        </w:rPr>
        <w:t>DG – Finance Manager</w:t>
      </w:r>
    </w:p>
    <w:p w:rsidR="00784793" w:rsidRDefault="00784793" w:rsidP="00784793">
      <w:pPr>
        <w:pStyle w:val="NoSpacing"/>
        <w:rPr>
          <w:b/>
          <w:sz w:val="40"/>
          <w:szCs w:val="40"/>
        </w:rPr>
      </w:pPr>
    </w:p>
    <w:p w:rsidR="00784793" w:rsidRDefault="00784793" w:rsidP="00784793">
      <w:pPr>
        <w:pStyle w:val="NoSpacing"/>
        <w:rPr>
          <w:b/>
          <w:sz w:val="40"/>
          <w:szCs w:val="40"/>
        </w:rPr>
      </w:pPr>
    </w:p>
    <w:p w:rsidR="00784793" w:rsidRPr="006A7EDF" w:rsidRDefault="00784793" w:rsidP="00784793">
      <w:pPr>
        <w:pStyle w:val="NoSpacing"/>
        <w:rPr>
          <w:b/>
          <w:sz w:val="40"/>
          <w:szCs w:val="40"/>
        </w:rPr>
      </w:pPr>
    </w:p>
    <w:p w:rsidR="00784793" w:rsidRDefault="00784793" w:rsidP="00006526">
      <w:pPr>
        <w:pStyle w:val="NoSpacing"/>
      </w:pPr>
    </w:p>
    <w:sectPr w:rsidR="00784793" w:rsidSect="00006526">
      <w:footerReference w:type="default" r:id="rId10"/>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8AD" w:rsidRDefault="00E978AD" w:rsidP="00006526">
      <w:pPr>
        <w:spacing w:after="0" w:line="240" w:lineRule="auto"/>
      </w:pPr>
      <w:r>
        <w:separator/>
      </w:r>
    </w:p>
  </w:endnote>
  <w:endnote w:type="continuationSeparator" w:id="0">
    <w:p w:rsidR="00E978AD" w:rsidRDefault="00E978AD" w:rsidP="0000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237443"/>
      <w:docPartObj>
        <w:docPartGallery w:val="Page Numbers (Bottom of Page)"/>
        <w:docPartUnique/>
      </w:docPartObj>
    </w:sdtPr>
    <w:sdtEndPr>
      <w:rPr>
        <w:noProof/>
      </w:rPr>
    </w:sdtEndPr>
    <w:sdtContent>
      <w:p w:rsidR="000D7861" w:rsidRDefault="000D7861">
        <w:pPr>
          <w:pStyle w:val="Footer"/>
        </w:pPr>
        <w:r>
          <w:fldChar w:fldCharType="begin"/>
        </w:r>
        <w:r>
          <w:instrText xml:space="preserve"> PAGE   \* MERGEFORMAT </w:instrText>
        </w:r>
        <w:r>
          <w:fldChar w:fldCharType="separate"/>
        </w:r>
        <w:r w:rsidR="00A926F4">
          <w:rPr>
            <w:noProof/>
          </w:rPr>
          <w:t>1</w:t>
        </w:r>
        <w:r>
          <w:rPr>
            <w:noProof/>
          </w:rPr>
          <w:fldChar w:fldCharType="end"/>
        </w:r>
      </w:p>
    </w:sdtContent>
  </w:sdt>
  <w:p w:rsidR="000D7861" w:rsidRDefault="000D7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8AD" w:rsidRDefault="00E978AD" w:rsidP="00006526">
      <w:pPr>
        <w:spacing w:after="0" w:line="240" w:lineRule="auto"/>
      </w:pPr>
      <w:r>
        <w:separator/>
      </w:r>
    </w:p>
  </w:footnote>
  <w:footnote w:type="continuationSeparator" w:id="0">
    <w:p w:rsidR="00E978AD" w:rsidRDefault="00E978AD" w:rsidP="00006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5631"/>
    <w:multiLevelType w:val="hybridMultilevel"/>
    <w:tmpl w:val="C4324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90014"/>
    <w:multiLevelType w:val="hybridMultilevel"/>
    <w:tmpl w:val="68A887E0"/>
    <w:lvl w:ilvl="0" w:tplc="E12026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3858EE"/>
    <w:multiLevelType w:val="hybridMultilevel"/>
    <w:tmpl w:val="CDA23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E5226"/>
    <w:multiLevelType w:val="hybridMultilevel"/>
    <w:tmpl w:val="7BF85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9783C"/>
    <w:multiLevelType w:val="hybridMultilevel"/>
    <w:tmpl w:val="E37CC2F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751DD5"/>
    <w:multiLevelType w:val="hybridMultilevel"/>
    <w:tmpl w:val="319EF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77484"/>
    <w:multiLevelType w:val="hybridMultilevel"/>
    <w:tmpl w:val="648A5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702CCA"/>
    <w:multiLevelType w:val="hybridMultilevel"/>
    <w:tmpl w:val="D4986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A4562F"/>
    <w:multiLevelType w:val="hybridMultilevel"/>
    <w:tmpl w:val="2C3EB2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BE87EBC"/>
    <w:multiLevelType w:val="hybridMultilevel"/>
    <w:tmpl w:val="CC44EB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861EC1"/>
    <w:multiLevelType w:val="hybridMultilevel"/>
    <w:tmpl w:val="3286CCE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3374ED2"/>
    <w:multiLevelType w:val="hybridMultilevel"/>
    <w:tmpl w:val="4DF41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DA5244"/>
    <w:multiLevelType w:val="hybridMultilevel"/>
    <w:tmpl w:val="89089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472F54"/>
    <w:multiLevelType w:val="hybridMultilevel"/>
    <w:tmpl w:val="AC8E5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465A59"/>
    <w:multiLevelType w:val="hybridMultilevel"/>
    <w:tmpl w:val="91FE44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251E61"/>
    <w:multiLevelType w:val="hybridMultilevel"/>
    <w:tmpl w:val="F6DE2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F458F"/>
    <w:multiLevelType w:val="hybridMultilevel"/>
    <w:tmpl w:val="04E29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2C0AF5"/>
    <w:multiLevelType w:val="hybridMultilevel"/>
    <w:tmpl w:val="F8884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7E5839"/>
    <w:multiLevelType w:val="hybridMultilevel"/>
    <w:tmpl w:val="B9242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5F7259"/>
    <w:multiLevelType w:val="hybridMultilevel"/>
    <w:tmpl w:val="AA389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5A62C5"/>
    <w:multiLevelType w:val="hybridMultilevel"/>
    <w:tmpl w:val="EB3AB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873AB0"/>
    <w:multiLevelType w:val="hybridMultilevel"/>
    <w:tmpl w:val="C7D49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8668F"/>
    <w:multiLevelType w:val="hybridMultilevel"/>
    <w:tmpl w:val="30C20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4C47A8"/>
    <w:multiLevelType w:val="hybridMultilevel"/>
    <w:tmpl w:val="070A8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8D1EB1"/>
    <w:multiLevelType w:val="hybridMultilevel"/>
    <w:tmpl w:val="66228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DC27A2"/>
    <w:multiLevelType w:val="hybridMultilevel"/>
    <w:tmpl w:val="5CAC8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F967F6"/>
    <w:multiLevelType w:val="hybridMultilevel"/>
    <w:tmpl w:val="1BE81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92D21"/>
    <w:multiLevelType w:val="hybridMultilevel"/>
    <w:tmpl w:val="30C20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984905"/>
    <w:multiLevelType w:val="hybridMultilevel"/>
    <w:tmpl w:val="077EC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327C2E"/>
    <w:multiLevelType w:val="hybridMultilevel"/>
    <w:tmpl w:val="78AE5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544259"/>
    <w:multiLevelType w:val="hybridMultilevel"/>
    <w:tmpl w:val="2E921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26ED5"/>
    <w:multiLevelType w:val="hybridMultilevel"/>
    <w:tmpl w:val="6616E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9619B4"/>
    <w:multiLevelType w:val="hybridMultilevel"/>
    <w:tmpl w:val="D55CB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7C74EA"/>
    <w:multiLevelType w:val="hybridMultilevel"/>
    <w:tmpl w:val="F8E8A7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39C35ED"/>
    <w:multiLevelType w:val="hybridMultilevel"/>
    <w:tmpl w:val="2BB648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3C13192"/>
    <w:multiLevelType w:val="hybridMultilevel"/>
    <w:tmpl w:val="E94EE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A54E10"/>
    <w:multiLevelType w:val="hybridMultilevel"/>
    <w:tmpl w:val="1132EF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8264532"/>
    <w:multiLevelType w:val="hybridMultilevel"/>
    <w:tmpl w:val="8C08A8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84616AD"/>
    <w:multiLevelType w:val="hybridMultilevel"/>
    <w:tmpl w:val="41BE8A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437DDF"/>
    <w:multiLevelType w:val="hybridMultilevel"/>
    <w:tmpl w:val="D20A7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601FA4"/>
    <w:multiLevelType w:val="hybridMultilevel"/>
    <w:tmpl w:val="251E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920B4"/>
    <w:multiLevelType w:val="hybridMultilevel"/>
    <w:tmpl w:val="84345E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30DCF"/>
    <w:multiLevelType w:val="hybridMultilevel"/>
    <w:tmpl w:val="BDFE5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B1F4F"/>
    <w:multiLevelType w:val="hybridMultilevel"/>
    <w:tmpl w:val="A2FADC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FA23BD1"/>
    <w:multiLevelType w:val="hybridMultilevel"/>
    <w:tmpl w:val="09F68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8"/>
  </w:num>
  <w:num w:numId="3">
    <w:abstractNumId w:val="27"/>
  </w:num>
  <w:num w:numId="4">
    <w:abstractNumId w:val="18"/>
  </w:num>
  <w:num w:numId="5">
    <w:abstractNumId w:val="31"/>
  </w:num>
  <w:num w:numId="6">
    <w:abstractNumId w:val="32"/>
  </w:num>
  <w:num w:numId="7">
    <w:abstractNumId w:val="16"/>
  </w:num>
  <w:num w:numId="8">
    <w:abstractNumId w:val="15"/>
  </w:num>
  <w:num w:numId="9">
    <w:abstractNumId w:val="23"/>
  </w:num>
  <w:num w:numId="10">
    <w:abstractNumId w:val="41"/>
  </w:num>
  <w:num w:numId="11">
    <w:abstractNumId w:val="40"/>
  </w:num>
  <w:num w:numId="12">
    <w:abstractNumId w:val="34"/>
  </w:num>
  <w:num w:numId="13">
    <w:abstractNumId w:val="21"/>
  </w:num>
  <w:num w:numId="14">
    <w:abstractNumId w:val="9"/>
  </w:num>
  <w:num w:numId="15">
    <w:abstractNumId w:val="6"/>
  </w:num>
  <w:num w:numId="16">
    <w:abstractNumId w:val="3"/>
  </w:num>
  <w:num w:numId="17">
    <w:abstractNumId w:val="26"/>
  </w:num>
  <w:num w:numId="18">
    <w:abstractNumId w:val="17"/>
  </w:num>
  <w:num w:numId="19">
    <w:abstractNumId w:val="29"/>
  </w:num>
  <w:num w:numId="20">
    <w:abstractNumId w:val="43"/>
  </w:num>
  <w:num w:numId="21">
    <w:abstractNumId w:val="20"/>
  </w:num>
  <w:num w:numId="22">
    <w:abstractNumId w:val="7"/>
  </w:num>
  <w:num w:numId="23">
    <w:abstractNumId w:val="36"/>
  </w:num>
  <w:num w:numId="24">
    <w:abstractNumId w:val="11"/>
  </w:num>
  <w:num w:numId="25">
    <w:abstractNumId w:val="0"/>
  </w:num>
  <w:num w:numId="26">
    <w:abstractNumId w:val="12"/>
  </w:num>
  <w:num w:numId="27">
    <w:abstractNumId w:val="42"/>
  </w:num>
  <w:num w:numId="28">
    <w:abstractNumId w:val="38"/>
  </w:num>
  <w:num w:numId="29">
    <w:abstractNumId w:val="13"/>
  </w:num>
  <w:num w:numId="30">
    <w:abstractNumId w:val="35"/>
  </w:num>
  <w:num w:numId="31">
    <w:abstractNumId w:val="37"/>
  </w:num>
  <w:num w:numId="32">
    <w:abstractNumId w:val="33"/>
  </w:num>
  <w:num w:numId="33">
    <w:abstractNumId w:val="39"/>
  </w:num>
  <w:num w:numId="34">
    <w:abstractNumId w:val="24"/>
  </w:num>
  <w:num w:numId="35">
    <w:abstractNumId w:val="4"/>
  </w:num>
  <w:num w:numId="36">
    <w:abstractNumId w:val="30"/>
  </w:num>
  <w:num w:numId="37">
    <w:abstractNumId w:val="44"/>
  </w:num>
  <w:num w:numId="38">
    <w:abstractNumId w:val="25"/>
  </w:num>
  <w:num w:numId="39">
    <w:abstractNumId w:val="1"/>
  </w:num>
  <w:num w:numId="40">
    <w:abstractNumId w:val="22"/>
  </w:num>
  <w:num w:numId="41">
    <w:abstractNumId w:val="14"/>
  </w:num>
  <w:num w:numId="42">
    <w:abstractNumId w:val="2"/>
  </w:num>
  <w:num w:numId="43">
    <w:abstractNumId w:val="8"/>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6D"/>
    <w:rsid w:val="00004B27"/>
    <w:rsid w:val="00006526"/>
    <w:rsid w:val="0001681D"/>
    <w:rsid w:val="0004735A"/>
    <w:rsid w:val="00066A93"/>
    <w:rsid w:val="00076321"/>
    <w:rsid w:val="00080DA5"/>
    <w:rsid w:val="0008695A"/>
    <w:rsid w:val="000D7861"/>
    <w:rsid w:val="000E7E13"/>
    <w:rsid w:val="0010205C"/>
    <w:rsid w:val="001029A6"/>
    <w:rsid w:val="00103B83"/>
    <w:rsid w:val="00143C5E"/>
    <w:rsid w:val="00160E98"/>
    <w:rsid w:val="0018357B"/>
    <w:rsid w:val="00183C3B"/>
    <w:rsid w:val="001D19E5"/>
    <w:rsid w:val="001F7B9D"/>
    <w:rsid w:val="0020604D"/>
    <w:rsid w:val="00243B82"/>
    <w:rsid w:val="00246D52"/>
    <w:rsid w:val="00255A09"/>
    <w:rsid w:val="00272317"/>
    <w:rsid w:val="00285AB3"/>
    <w:rsid w:val="002860BB"/>
    <w:rsid w:val="00286E6D"/>
    <w:rsid w:val="00295B26"/>
    <w:rsid w:val="002A2246"/>
    <w:rsid w:val="002F72EB"/>
    <w:rsid w:val="003411E5"/>
    <w:rsid w:val="00357C2C"/>
    <w:rsid w:val="003A7866"/>
    <w:rsid w:val="003D0D77"/>
    <w:rsid w:val="003D5F9E"/>
    <w:rsid w:val="00467D31"/>
    <w:rsid w:val="0047535B"/>
    <w:rsid w:val="004E7F08"/>
    <w:rsid w:val="004F31E6"/>
    <w:rsid w:val="00512619"/>
    <w:rsid w:val="005322F4"/>
    <w:rsid w:val="00565175"/>
    <w:rsid w:val="005A17C3"/>
    <w:rsid w:val="005B43FC"/>
    <w:rsid w:val="005B4DE9"/>
    <w:rsid w:val="00605EEA"/>
    <w:rsid w:val="0062548A"/>
    <w:rsid w:val="00631AD1"/>
    <w:rsid w:val="00635B83"/>
    <w:rsid w:val="006422EB"/>
    <w:rsid w:val="00645EF2"/>
    <w:rsid w:val="0065137D"/>
    <w:rsid w:val="006525E8"/>
    <w:rsid w:val="00661186"/>
    <w:rsid w:val="00663D87"/>
    <w:rsid w:val="006676C7"/>
    <w:rsid w:val="00682E8C"/>
    <w:rsid w:val="006A5889"/>
    <w:rsid w:val="006A7EDF"/>
    <w:rsid w:val="006E047E"/>
    <w:rsid w:val="006F0EA1"/>
    <w:rsid w:val="006F7A30"/>
    <w:rsid w:val="00700F10"/>
    <w:rsid w:val="00704BD2"/>
    <w:rsid w:val="00705CA5"/>
    <w:rsid w:val="00784793"/>
    <w:rsid w:val="007945BC"/>
    <w:rsid w:val="007B5B61"/>
    <w:rsid w:val="007C4737"/>
    <w:rsid w:val="007E4F1A"/>
    <w:rsid w:val="008152D8"/>
    <w:rsid w:val="008231FA"/>
    <w:rsid w:val="00872922"/>
    <w:rsid w:val="008C5AD4"/>
    <w:rsid w:val="008E33AD"/>
    <w:rsid w:val="00905BB8"/>
    <w:rsid w:val="0091596D"/>
    <w:rsid w:val="0092346D"/>
    <w:rsid w:val="0092731C"/>
    <w:rsid w:val="009302FF"/>
    <w:rsid w:val="00974BAD"/>
    <w:rsid w:val="00992B16"/>
    <w:rsid w:val="009A5572"/>
    <w:rsid w:val="009D47C1"/>
    <w:rsid w:val="009E07C1"/>
    <w:rsid w:val="009E4F8C"/>
    <w:rsid w:val="00A1185F"/>
    <w:rsid w:val="00A30501"/>
    <w:rsid w:val="00A3617A"/>
    <w:rsid w:val="00A369EC"/>
    <w:rsid w:val="00A75871"/>
    <w:rsid w:val="00A926F4"/>
    <w:rsid w:val="00AD2F8C"/>
    <w:rsid w:val="00B44A5C"/>
    <w:rsid w:val="00B45D8D"/>
    <w:rsid w:val="00B53245"/>
    <w:rsid w:val="00B5602F"/>
    <w:rsid w:val="00B749D3"/>
    <w:rsid w:val="00BB3755"/>
    <w:rsid w:val="00BC1819"/>
    <w:rsid w:val="00BC4F30"/>
    <w:rsid w:val="00C06E14"/>
    <w:rsid w:val="00C54F5E"/>
    <w:rsid w:val="00C55AC3"/>
    <w:rsid w:val="00CB112B"/>
    <w:rsid w:val="00CF462E"/>
    <w:rsid w:val="00D1021E"/>
    <w:rsid w:val="00D301E2"/>
    <w:rsid w:val="00D3664D"/>
    <w:rsid w:val="00D62F80"/>
    <w:rsid w:val="00DA635C"/>
    <w:rsid w:val="00DB7FA2"/>
    <w:rsid w:val="00DD2A93"/>
    <w:rsid w:val="00E06A11"/>
    <w:rsid w:val="00E44263"/>
    <w:rsid w:val="00E510AA"/>
    <w:rsid w:val="00E55900"/>
    <w:rsid w:val="00E57B3D"/>
    <w:rsid w:val="00E978AD"/>
    <w:rsid w:val="00EA2CB0"/>
    <w:rsid w:val="00EB24FA"/>
    <w:rsid w:val="00ED1551"/>
    <w:rsid w:val="00EE3C66"/>
    <w:rsid w:val="00FB4A41"/>
    <w:rsid w:val="00FB5CBD"/>
    <w:rsid w:val="00FD7B40"/>
    <w:rsid w:val="00FF2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F2E93-13EA-484D-A73F-F16F605E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7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346D"/>
    <w:pPr>
      <w:spacing w:after="0" w:line="240" w:lineRule="auto"/>
    </w:pPr>
  </w:style>
  <w:style w:type="table" w:styleId="TableGrid">
    <w:name w:val="Table Grid"/>
    <w:basedOn w:val="TableNormal"/>
    <w:uiPriority w:val="59"/>
    <w:rsid w:val="00923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871"/>
    <w:pPr>
      <w:ind w:left="720"/>
      <w:contextualSpacing/>
    </w:pPr>
  </w:style>
  <w:style w:type="paragraph" w:styleId="Header">
    <w:name w:val="header"/>
    <w:basedOn w:val="Normal"/>
    <w:link w:val="HeaderChar"/>
    <w:uiPriority w:val="99"/>
    <w:unhideWhenUsed/>
    <w:rsid w:val="00006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526"/>
  </w:style>
  <w:style w:type="paragraph" w:styleId="Footer">
    <w:name w:val="footer"/>
    <w:basedOn w:val="Normal"/>
    <w:link w:val="FooterChar"/>
    <w:uiPriority w:val="99"/>
    <w:unhideWhenUsed/>
    <w:rsid w:val="00006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526"/>
  </w:style>
  <w:style w:type="character" w:customStyle="1" w:styleId="NoSpacingChar">
    <w:name w:val="No Spacing Char"/>
    <w:basedOn w:val="DefaultParagraphFont"/>
    <w:link w:val="NoSpacing"/>
    <w:uiPriority w:val="1"/>
    <w:rsid w:val="00006526"/>
  </w:style>
  <w:style w:type="paragraph" w:styleId="Title">
    <w:name w:val="Title"/>
    <w:basedOn w:val="Normal"/>
    <w:next w:val="Normal"/>
    <w:link w:val="TitleChar"/>
    <w:uiPriority w:val="10"/>
    <w:qFormat/>
    <w:rsid w:val="00C54F5E"/>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C54F5E"/>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C54F5E"/>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C54F5E"/>
    <w:rPr>
      <w:rFonts w:eastAsiaTheme="minorEastAsia" w:cs="Times New Roman"/>
      <w:color w:val="5A5A5A" w:themeColor="text1" w:themeTint="A5"/>
      <w:spacing w:val="15"/>
      <w:lang w:val="en-US"/>
    </w:rPr>
  </w:style>
  <w:style w:type="paragraph" w:styleId="NormalWeb">
    <w:name w:val="Normal (Web)"/>
    <w:basedOn w:val="Normal"/>
    <w:uiPriority w:val="99"/>
    <w:semiHidden/>
    <w:unhideWhenUsed/>
    <w:rsid w:val="00DB7FA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chedulL4">
    <w:name w:val="Schedul_L4"/>
    <w:basedOn w:val="Normal"/>
    <w:uiPriority w:val="99"/>
    <w:rsid w:val="009E07C1"/>
    <w:pPr>
      <w:spacing w:after="220" w:line="240" w:lineRule="auto"/>
      <w:jc w:val="both"/>
      <w:outlineLvl w:val="3"/>
    </w:pPr>
    <w:rPr>
      <w:rFonts w:ascii="Arial" w:eastAsiaTheme="minorEastAsia" w:hAnsi="Arial" w:cs="Times New Roman"/>
      <w:sz w:val="24"/>
      <w:szCs w:val="20"/>
      <w:lang w:val="en-US"/>
    </w:rPr>
  </w:style>
  <w:style w:type="paragraph" w:styleId="BalloonText">
    <w:name w:val="Balloon Text"/>
    <w:basedOn w:val="Normal"/>
    <w:link w:val="BalloonTextChar"/>
    <w:uiPriority w:val="99"/>
    <w:semiHidden/>
    <w:unhideWhenUsed/>
    <w:rsid w:val="00823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0775-04AD-4C66-BEE2-036E1B35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3651</Words>
  <Characters>20813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2017-18</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Ofsted/Action Plan</dc:subject>
  <dc:creator>Staff</dc:creator>
  <cp:keywords/>
  <dc:description/>
  <cp:lastModifiedBy>Tessa Barnby</cp:lastModifiedBy>
  <cp:revision>2</cp:revision>
  <cp:lastPrinted>2019-02-25T12:05:00Z</cp:lastPrinted>
  <dcterms:created xsi:type="dcterms:W3CDTF">2019-03-11T18:58:00Z</dcterms:created>
  <dcterms:modified xsi:type="dcterms:W3CDTF">2019-03-11T18:58:00Z</dcterms:modified>
  <cp:category>Angela Carte</cp:category>
</cp:coreProperties>
</file>